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before="169" w:beforeLines="50" w:after="169" w:afterLines="50" w:line="500" w:lineRule="exact"/>
        <w:jc w:val="center"/>
        <w:textAlignment w:val="auto"/>
        <w:rPr>
          <w:rFonts w:hint="default"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2021年江苏省高等职业院校教师</w:t>
      </w:r>
      <w:r>
        <w:rPr>
          <w:rFonts w:hint="eastAsia" w:ascii="仿宋" w:hAnsi="仿宋" w:eastAsia="仿宋" w:cs="仿宋"/>
          <w:b/>
          <w:bCs/>
          <w:color w:val="auto"/>
          <w:sz w:val="32"/>
          <w:szCs w:val="32"/>
          <w:lang w:eastAsia="zh-CN"/>
        </w:rPr>
        <w:t>国家级培训</w:t>
      </w:r>
      <w:r>
        <w:rPr>
          <w:rFonts w:hint="default" w:ascii="仿宋" w:hAnsi="仿宋" w:eastAsia="仿宋" w:cs="仿宋"/>
          <w:b/>
          <w:bCs/>
          <w:color w:val="auto"/>
          <w:sz w:val="32"/>
          <w:szCs w:val="32"/>
          <w:lang w:eastAsia="zh-CN"/>
        </w:rPr>
        <w:t>项目</w:t>
      </w:r>
      <w:r>
        <w:rPr>
          <w:rFonts w:hint="eastAsia" w:ascii="仿宋" w:hAnsi="仿宋" w:eastAsia="仿宋" w:cs="仿宋"/>
          <w:b/>
          <w:bCs/>
          <w:color w:val="auto"/>
          <w:sz w:val="32"/>
          <w:szCs w:val="32"/>
          <w:lang w:eastAsia="zh-CN"/>
        </w:rPr>
        <w:t>具体</w:t>
      </w:r>
      <w:r>
        <w:rPr>
          <w:rFonts w:hint="default" w:ascii="仿宋" w:hAnsi="仿宋" w:eastAsia="仿宋" w:cs="仿宋"/>
          <w:b/>
          <w:bCs/>
          <w:color w:val="auto"/>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560" w:lineRule="exact"/>
        <w:ind w:firstLine="629" w:firstLineChars="200"/>
        <w:textAlignment w:val="auto"/>
        <w:rPr>
          <w:rFonts w:hint="default" w:ascii="Times New Roman" w:hAnsi="Times New Roman" w:eastAsia="仿宋" w:cs="Times New Roman"/>
          <w:b/>
          <w:color w:val="auto"/>
          <w:w w:val="98"/>
          <w:sz w:val="32"/>
          <w:szCs w:val="32"/>
        </w:rPr>
      </w:pPr>
      <w:r>
        <w:rPr>
          <w:rFonts w:hint="default" w:ascii="Times New Roman" w:hAnsi="Times New Roman" w:eastAsia="仿宋" w:cs="Times New Roman"/>
          <w:b/>
          <w:color w:val="auto"/>
          <w:w w:val="98"/>
          <w:sz w:val="32"/>
          <w:szCs w:val="32"/>
        </w:rPr>
        <w:t>一、项目总体要求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根据《教育部办公厅 财政部办公厅关于做好职业院校教师素质提高计划2017年度项目组织实施工作的通知》（教师厅〔2017〕8号）和《省教育厅 省财政厅关于</w:t>
      </w:r>
      <w:r>
        <w:rPr>
          <w:rFonts w:hint="eastAsia" w:ascii="Times New Roman" w:hAnsi="Times New Roman" w:eastAsia="仿宋" w:cs="Times New Roman"/>
          <w:bCs/>
          <w:color w:val="auto"/>
          <w:sz w:val="32"/>
          <w:szCs w:val="32"/>
        </w:rPr>
        <w:t>“十三五”</w:t>
      </w:r>
      <w:r>
        <w:rPr>
          <w:rFonts w:hint="default" w:ascii="Times New Roman" w:hAnsi="Times New Roman" w:eastAsia="仿宋" w:cs="Times New Roman"/>
          <w:bCs/>
          <w:color w:val="auto"/>
          <w:sz w:val="32"/>
          <w:szCs w:val="32"/>
        </w:rPr>
        <w:t>期间深入开展职业院校教师培训工作的意见》（苏教师〔2016〕2号）文件精神及省教育厅</w:t>
      </w:r>
      <w:r>
        <w:rPr>
          <w:rFonts w:hint="eastAsia" w:ascii="Times New Roman" w:hAnsi="Times New Roman" w:eastAsia="仿宋" w:cs="Times New Roman"/>
          <w:bCs/>
          <w:color w:val="auto"/>
          <w:sz w:val="32"/>
          <w:szCs w:val="32"/>
        </w:rPr>
        <w:t>教师工作处</w:t>
      </w:r>
      <w:r>
        <w:rPr>
          <w:rFonts w:hint="default" w:ascii="Times New Roman" w:hAnsi="Times New Roman" w:eastAsia="仿宋" w:cs="Times New Roman"/>
          <w:bCs/>
          <w:color w:val="auto"/>
          <w:sz w:val="32"/>
          <w:szCs w:val="32"/>
        </w:rPr>
        <w:t>的工作部署，结合江苏省高等职业教育教师培训中心对全省高职教师国家级项目所开展的调研情况，</w:t>
      </w:r>
      <w:r>
        <w:rPr>
          <w:rFonts w:hint="default" w:ascii="Times New Roman" w:hAnsi="Times New Roman" w:eastAsia="仿宋" w:cs="Times New Roman"/>
          <w:bCs/>
          <w:color w:val="auto"/>
          <w:sz w:val="32"/>
          <w:szCs w:val="32"/>
          <w:lang w:eastAsia="zh-CN"/>
        </w:rPr>
        <w:t>现</w:t>
      </w:r>
      <w:r>
        <w:rPr>
          <w:rFonts w:hint="default" w:ascii="Times New Roman" w:hAnsi="Times New Roman" w:eastAsia="仿宋" w:cs="Times New Roman"/>
          <w:bCs/>
          <w:color w:val="auto"/>
          <w:sz w:val="32"/>
          <w:szCs w:val="32"/>
        </w:rPr>
        <w:t>就20</w:t>
      </w:r>
      <w:r>
        <w:rPr>
          <w:rFonts w:hint="default" w:ascii="Times New Roman" w:hAnsi="Times New Roman" w:eastAsia="仿宋" w:cs="Times New Roman"/>
          <w:bCs/>
          <w:color w:val="auto"/>
          <w:sz w:val="32"/>
          <w:szCs w:val="32"/>
          <w:lang w:val="en-US" w:eastAsia="zh-CN"/>
        </w:rPr>
        <w:t>2</w:t>
      </w:r>
      <w:r>
        <w:rPr>
          <w:rFonts w:hint="eastAsia" w:ascii="Times New Roman" w:hAnsi="Times New Roman" w:eastAsia="仿宋" w:cs="Times New Roman"/>
          <w:bCs/>
          <w:color w:val="auto"/>
          <w:sz w:val="32"/>
          <w:szCs w:val="32"/>
          <w:lang w:val="en-US" w:eastAsia="zh-CN"/>
        </w:rPr>
        <w:t>1</w:t>
      </w:r>
      <w:r>
        <w:rPr>
          <w:rFonts w:hint="default" w:ascii="Times New Roman" w:hAnsi="Times New Roman" w:eastAsia="仿宋" w:cs="Times New Roman"/>
          <w:bCs/>
          <w:color w:val="auto"/>
          <w:sz w:val="32"/>
          <w:szCs w:val="32"/>
        </w:rPr>
        <w:t>年度</w:t>
      </w:r>
      <w:r>
        <w:rPr>
          <w:rFonts w:hint="eastAsia" w:ascii="Times New Roman" w:hAnsi="Times New Roman" w:eastAsia="仿宋" w:cs="Times New Roman"/>
          <w:bCs/>
          <w:color w:val="auto"/>
          <w:sz w:val="32"/>
          <w:szCs w:val="32"/>
          <w:lang w:val="en-US" w:eastAsia="zh-CN"/>
        </w:rPr>
        <w:t>江苏省</w:t>
      </w:r>
      <w:r>
        <w:rPr>
          <w:rFonts w:hint="default" w:ascii="Times New Roman" w:hAnsi="Times New Roman" w:eastAsia="仿宋" w:cs="Times New Roman"/>
          <w:bCs/>
          <w:color w:val="auto"/>
          <w:sz w:val="32"/>
          <w:szCs w:val="32"/>
        </w:rPr>
        <w:t>高</w:t>
      </w:r>
      <w:r>
        <w:rPr>
          <w:rFonts w:hint="eastAsia" w:ascii="Times New Roman" w:hAnsi="Times New Roman" w:eastAsia="仿宋" w:cs="Times New Roman"/>
          <w:bCs/>
          <w:color w:val="auto"/>
          <w:sz w:val="32"/>
          <w:szCs w:val="32"/>
          <w:lang w:val="en-US" w:eastAsia="zh-CN"/>
        </w:rPr>
        <w:t>等</w:t>
      </w:r>
      <w:r>
        <w:rPr>
          <w:rFonts w:hint="default" w:ascii="Times New Roman" w:hAnsi="Times New Roman" w:eastAsia="仿宋" w:cs="Times New Roman"/>
          <w:bCs/>
          <w:color w:val="auto"/>
          <w:sz w:val="32"/>
          <w:szCs w:val="32"/>
        </w:rPr>
        <w:t>职</w:t>
      </w:r>
      <w:r>
        <w:rPr>
          <w:rFonts w:hint="eastAsia" w:ascii="Times New Roman" w:hAnsi="Times New Roman" w:eastAsia="仿宋" w:cs="Times New Roman"/>
          <w:bCs/>
          <w:color w:val="auto"/>
          <w:sz w:val="32"/>
          <w:szCs w:val="32"/>
          <w:lang w:val="en-US" w:eastAsia="zh-CN"/>
        </w:rPr>
        <w:t>业院校</w:t>
      </w:r>
      <w:r>
        <w:rPr>
          <w:rFonts w:hint="default" w:ascii="Times New Roman" w:hAnsi="Times New Roman" w:eastAsia="仿宋" w:cs="Times New Roman"/>
          <w:bCs/>
          <w:color w:val="auto"/>
          <w:sz w:val="32"/>
          <w:szCs w:val="32"/>
        </w:rPr>
        <w:t>教师</w:t>
      </w:r>
      <w:r>
        <w:rPr>
          <w:rFonts w:hint="default" w:ascii="Times New Roman" w:hAnsi="Times New Roman" w:eastAsia="仿宋" w:cs="Times New Roman"/>
          <w:bCs/>
          <w:color w:val="auto"/>
          <w:sz w:val="32"/>
          <w:szCs w:val="32"/>
          <w:lang w:eastAsia="zh-CN"/>
        </w:rPr>
        <w:t>国家级</w:t>
      </w:r>
      <w:r>
        <w:rPr>
          <w:rFonts w:hint="default" w:ascii="Times New Roman" w:hAnsi="Times New Roman" w:eastAsia="仿宋" w:cs="Times New Roman"/>
          <w:bCs/>
          <w:color w:val="auto"/>
          <w:sz w:val="32"/>
          <w:szCs w:val="32"/>
        </w:rPr>
        <w:t>培训项目的具体实施</w:t>
      </w:r>
      <w:r>
        <w:rPr>
          <w:rFonts w:hint="default" w:ascii="Times New Roman" w:hAnsi="Times New Roman" w:eastAsia="仿宋" w:cs="Times New Roman"/>
          <w:bCs/>
          <w:color w:val="auto"/>
          <w:sz w:val="32"/>
          <w:szCs w:val="32"/>
          <w:lang w:eastAsia="zh-CN"/>
        </w:rPr>
        <w:t>要求</w:t>
      </w:r>
      <w:r>
        <w:rPr>
          <w:rFonts w:hint="default" w:ascii="Times New Roman" w:hAnsi="Times New Roman" w:eastAsia="仿宋" w:cs="Times New Roman"/>
          <w:bCs/>
          <w:color w:val="auto"/>
          <w:sz w:val="32"/>
          <w:szCs w:val="32"/>
        </w:rPr>
        <w:t>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（一）培训需求分析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深入开展调研工作，培训方案紧扣需求。培训方案要充分调动高职教师参培的积极性，培训项目开发需符合高职专业的特点</w:t>
      </w:r>
      <w:r>
        <w:rPr>
          <w:rFonts w:hint="eastAsia" w:ascii="Times New Roman" w:hAnsi="Times New Roman" w:eastAsia="仿宋" w:cs="Times New Roman"/>
          <w:bCs/>
          <w:color w:val="auto"/>
          <w:sz w:val="32"/>
          <w:szCs w:val="32"/>
        </w:rPr>
        <w:t>，</w:t>
      </w:r>
      <w:r>
        <w:rPr>
          <w:rFonts w:hint="default" w:ascii="Times New Roman" w:hAnsi="Times New Roman" w:eastAsia="仿宋" w:cs="Times New Roman"/>
          <w:bCs/>
          <w:color w:val="auto"/>
          <w:sz w:val="32"/>
          <w:szCs w:val="32"/>
        </w:rPr>
        <w:t>培训方案设计前期需对相关高职院校进行深入的需求调研工作，就教师教学中存在的实际问题、培训主题、培训内容和培训形式等多方面进行充分的调研，根据教师层次水平和专业类别分层分类设置培训</w:t>
      </w:r>
      <w:r>
        <w:rPr>
          <w:rFonts w:hint="eastAsia" w:ascii="Times New Roman" w:hAnsi="Times New Roman" w:eastAsia="仿宋" w:cs="Times New Roman"/>
          <w:bCs/>
          <w:color w:val="auto"/>
          <w:sz w:val="32"/>
          <w:szCs w:val="32"/>
          <w:lang w:eastAsia="zh-CN"/>
        </w:rPr>
        <w:t>模块与课程</w:t>
      </w:r>
      <w:r>
        <w:rPr>
          <w:rFonts w:hint="default" w:ascii="Times New Roman" w:hAnsi="Times New Roman" w:eastAsia="仿宋" w:cs="Times New Roman"/>
          <w:bCs/>
          <w:color w:val="auto"/>
          <w:sz w:val="32"/>
          <w:szCs w:val="32"/>
        </w:rPr>
        <w:t>，培训内容需</w:t>
      </w:r>
      <w:r>
        <w:rPr>
          <w:rFonts w:hint="eastAsia" w:ascii="Times New Roman" w:hAnsi="Times New Roman" w:eastAsia="仿宋" w:cs="Times New Roman"/>
          <w:bCs/>
          <w:color w:val="auto"/>
          <w:sz w:val="32"/>
          <w:szCs w:val="32"/>
        </w:rPr>
        <w:t>“接地气”</w:t>
      </w:r>
      <w:r>
        <w:rPr>
          <w:rFonts w:hint="default" w:ascii="Times New Roman" w:hAnsi="Times New Roman" w:eastAsia="仿宋" w:cs="Times New Roman"/>
          <w:bCs/>
          <w:color w:val="auto"/>
          <w:sz w:val="32"/>
          <w:szCs w:val="32"/>
        </w:rPr>
        <w:t>、有针对性。在项目</w:t>
      </w:r>
      <w:r>
        <w:rPr>
          <w:rFonts w:hint="eastAsia" w:ascii="Times New Roman" w:hAnsi="Times New Roman" w:eastAsia="仿宋" w:cs="Times New Roman"/>
          <w:bCs/>
          <w:color w:val="auto"/>
          <w:sz w:val="32"/>
          <w:szCs w:val="32"/>
          <w:lang w:val="en-US" w:eastAsia="zh-CN"/>
        </w:rPr>
        <w:t>应标</w:t>
      </w:r>
      <w:r>
        <w:rPr>
          <w:rFonts w:hint="default" w:ascii="Times New Roman" w:hAnsi="Times New Roman" w:eastAsia="仿宋" w:cs="Times New Roman"/>
          <w:bCs/>
          <w:color w:val="auto"/>
          <w:sz w:val="32"/>
          <w:szCs w:val="32"/>
        </w:rPr>
        <w:t>时可提供相关需求调研的材料作为支撑附件，项目评审中此部分指标亦占有一定的比例。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b/>
          <w:bCs/>
          <w:color w:val="auto"/>
          <w:sz w:val="32"/>
          <w:szCs w:val="32"/>
          <w:lang w:eastAsia="zh-CN"/>
        </w:rPr>
      </w:pPr>
      <w:r>
        <w:rPr>
          <w:rFonts w:hint="default" w:ascii="Times New Roman" w:hAnsi="Times New Roman" w:eastAsia="仿宋" w:cs="Times New Roman"/>
          <w:b/>
          <w:color w:val="auto"/>
          <w:sz w:val="32"/>
          <w:szCs w:val="32"/>
        </w:rPr>
        <w:t>（二）培训方案</w:t>
      </w:r>
      <w:r>
        <w:rPr>
          <w:rFonts w:hint="default" w:ascii="Times New Roman" w:hAnsi="Times New Roman" w:eastAsia="仿宋" w:cs="Times New Roman"/>
          <w:b/>
          <w:color w:val="auto"/>
          <w:sz w:val="32"/>
          <w:szCs w:val="32"/>
          <w:lang w:eastAsia="zh-CN"/>
        </w:rPr>
        <w:t>开发</w:t>
      </w:r>
    </w:p>
    <w:p>
      <w:pPr>
        <w:keepNext w:val="0"/>
        <w:keepLines w:val="0"/>
        <w:pageBreakBefore w:val="0"/>
        <w:widowControl w:val="0"/>
        <w:kinsoku/>
        <w:wordWrap/>
        <w:overflowPunct/>
        <w:topLinePunct w:val="0"/>
        <w:autoSpaceDE/>
        <w:autoSpaceDN/>
        <w:bidi w:val="0"/>
        <w:adjustRightInd/>
        <w:snapToGrid/>
        <w:spacing w:line="560" w:lineRule="exact"/>
        <w:ind w:firstLine="573"/>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1.科学设置培训内容，注重提升</w:t>
      </w:r>
      <w:r>
        <w:rPr>
          <w:rFonts w:hint="eastAsia" w:ascii="Times New Roman" w:hAnsi="Times New Roman" w:eastAsia="仿宋" w:cs="Times New Roman"/>
          <w:color w:val="auto"/>
          <w:sz w:val="32"/>
          <w:szCs w:val="32"/>
        </w:rPr>
        <w:t>“双师”</w:t>
      </w:r>
      <w:r>
        <w:rPr>
          <w:rFonts w:hint="default" w:ascii="Times New Roman" w:hAnsi="Times New Roman" w:eastAsia="仿宋" w:cs="Times New Roman"/>
          <w:color w:val="auto"/>
          <w:sz w:val="32"/>
          <w:szCs w:val="32"/>
        </w:rPr>
        <w:t>素质。根据培训专业</w:t>
      </w:r>
      <w:r>
        <w:rPr>
          <w:rFonts w:hint="eastAsia" w:ascii="Times New Roman" w:hAnsi="Times New Roman" w:eastAsia="仿宋" w:cs="Times New Roman"/>
          <w:color w:val="auto"/>
          <w:sz w:val="32"/>
          <w:szCs w:val="32"/>
          <w:lang w:eastAsia="zh-CN"/>
        </w:rPr>
        <w:t>（类）</w:t>
      </w:r>
      <w:r>
        <w:rPr>
          <w:rFonts w:hint="default" w:ascii="Times New Roman" w:hAnsi="Times New Roman" w:eastAsia="仿宋" w:cs="Times New Roman"/>
          <w:color w:val="auto"/>
          <w:sz w:val="32"/>
          <w:szCs w:val="32"/>
        </w:rPr>
        <w:t>或</w:t>
      </w:r>
      <w:r>
        <w:rPr>
          <w:rFonts w:hint="eastAsia" w:ascii="Times New Roman" w:hAnsi="Times New Roman" w:eastAsia="仿宋" w:cs="Times New Roman"/>
          <w:color w:val="auto"/>
          <w:sz w:val="32"/>
          <w:szCs w:val="32"/>
          <w:lang w:eastAsia="zh-CN"/>
        </w:rPr>
        <w:t>方向及教师需求</w:t>
      </w:r>
      <w:r>
        <w:rPr>
          <w:rFonts w:hint="default" w:ascii="Times New Roman" w:hAnsi="Times New Roman" w:eastAsia="仿宋" w:cs="Times New Roman"/>
          <w:color w:val="auto"/>
          <w:sz w:val="32"/>
          <w:szCs w:val="32"/>
        </w:rPr>
        <w:t>开发主题鲜明的培训</w:t>
      </w:r>
      <w:r>
        <w:rPr>
          <w:rFonts w:hint="eastAsia" w:ascii="Times New Roman" w:hAnsi="Times New Roman" w:eastAsia="仿宋" w:cs="Times New Roman"/>
          <w:color w:val="auto"/>
          <w:sz w:val="32"/>
          <w:szCs w:val="32"/>
          <w:lang w:eastAsia="zh-CN"/>
        </w:rPr>
        <w:t>模块与</w:t>
      </w:r>
      <w:r>
        <w:rPr>
          <w:rFonts w:hint="default" w:ascii="Times New Roman" w:hAnsi="Times New Roman" w:eastAsia="仿宋" w:cs="Times New Roman"/>
          <w:color w:val="auto"/>
          <w:sz w:val="32"/>
          <w:szCs w:val="32"/>
        </w:rPr>
        <w:t>课程，</w:t>
      </w:r>
      <w:r>
        <w:rPr>
          <w:rFonts w:hint="eastAsia" w:ascii="Times New Roman" w:hAnsi="Times New Roman" w:eastAsia="仿宋" w:cs="Times New Roman"/>
          <w:color w:val="auto"/>
          <w:sz w:val="32"/>
          <w:szCs w:val="32"/>
          <w:lang w:eastAsia="zh-CN"/>
        </w:rPr>
        <w:t>强化模块之间的衔接与整合，</w:t>
      </w:r>
      <w:r>
        <w:rPr>
          <w:rFonts w:hint="default" w:ascii="Times New Roman" w:hAnsi="Times New Roman" w:eastAsia="仿宋" w:cs="Times New Roman"/>
          <w:color w:val="auto"/>
          <w:sz w:val="32"/>
          <w:szCs w:val="32"/>
        </w:rPr>
        <w:t>设置贴近</w:t>
      </w:r>
      <w:r>
        <w:rPr>
          <w:rFonts w:hint="eastAsia" w:ascii="Times New Roman" w:hAnsi="Times New Roman" w:eastAsia="仿宋" w:cs="Times New Roman"/>
          <w:color w:val="auto"/>
          <w:sz w:val="32"/>
          <w:szCs w:val="32"/>
          <w:lang w:eastAsia="zh-CN"/>
        </w:rPr>
        <w:t>高职</w:t>
      </w:r>
      <w:r>
        <w:rPr>
          <w:rFonts w:hint="default" w:ascii="Times New Roman" w:hAnsi="Times New Roman" w:eastAsia="仿宋" w:cs="Times New Roman"/>
          <w:color w:val="auto"/>
          <w:sz w:val="32"/>
          <w:szCs w:val="32"/>
        </w:rPr>
        <w:t>教师的工作需求及</w:t>
      </w:r>
      <w:r>
        <w:rPr>
          <w:rFonts w:hint="eastAsia" w:ascii="Times New Roman" w:hAnsi="Times New Roman" w:eastAsia="仿宋" w:cs="Times New Roman"/>
          <w:color w:val="auto"/>
          <w:sz w:val="32"/>
          <w:szCs w:val="32"/>
          <w:lang w:eastAsia="zh-CN"/>
        </w:rPr>
        <w:t>职业</w:t>
      </w:r>
      <w:r>
        <w:rPr>
          <w:rFonts w:hint="default" w:ascii="Times New Roman" w:hAnsi="Times New Roman" w:eastAsia="仿宋" w:cs="Times New Roman"/>
          <w:color w:val="auto"/>
          <w:sz w:val="32"/>
          <w:szCs w:val="32"/>
        </w:rPr>
        <w:t>发展需要</w:t>
      </w:r>
      <w:r>
        <w:rPr>
          <w:rFonts w:hint="eastAsia" w:ascii="Times New Roman" w:hAnsi="Times New Roman" w:eastAsia="仿宋" w:cs="Times New Roman"/>
          <w:color w:val="auto"/>
          <w:sz w:val="32"/>
          <w:szCs w:val="32"/>
          <w:lang w:eastAsia="zh-CN"/>
        </w:rPr>
        <w:t>的培训内容</w:t>
      </w:r>
      <w:r>
        <w:rPr>
          <w:rFonts w:hint="default"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eastAsia="zh-CN"/>
        </w:rPr>
        <w:t>突出培训重点，贯彻落实《国家职业教育改革实施方案》重点工作，</w:t>
      </w:r>
      <w:r>
        <w:rPr>
          <w:rFonts w:hint="eastAsia" w:ascii="Times New Roman" w:hAnsi="Times New Roman" w:eastAsia="仿宋" w:cs="Times New Roman"/>
          <w:color w:val="auto"/>
          <w:sz w:val="32"/>
          <w:szCs w:val="32"/>
          <w:lang w:val="en-US" w:eastAsia="zh-CN"/>
        </w:rPr>
        <w:t>充分融合三教改革、“1+X”证书制度试点改革内容，在课程思政、三全育人等方面有所突破。</w:t>
      </w:r>
    </w:p>
    <w:p>
      <w:pPr>
        <w:keepNext w:val="0"/>
        <w:keepLines w:val="0"/>
        <w:pageBreakBefore w:val="0"/>
        <w:widowControl w:val="0"/>
        <w:kinsoku/>
        <w:wordWrap/>
        <w:overflowPunct/>
        <w:topLinePunct w:val="0"/>
        <w:autoSpaceDE/>
        <w:autoSpaceDN/>
        <w:bidi w:val="0"/>
        <w:adjustRightInd/>
        <w:snapToGrid/>
        <w:spacing w:line="560" w:lineRule="exact"/>
        <w:ind w:firstLine="573"/>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合理遴选培训师资，教师选聘注重多元化。所聘师资应包括本科院校教师、企业行业教师、高职院校教师以及政府管理部门、外籍专家（团队）具备资格人员或社会培训机构教师等，除优秀青年教师跟岗访学项目外，本校教师不超过1/3，企业行业教师</w:t>
      </w:r>
      <w:r>
        <w:rPr>
          <w:rFonts w:hint="eastAsia" w:ascii="Times New Roman" w:hAnsi="Times New Roman" w:eastAsia="仿宋" w:cs="Times New Roman"/>
          <w:color w:val="auto"/>
          <w:sz w:val="32"/>
          <w:szCs w:val="32"/>
          <w:lang w:eastAsia="zh-CN"/>
        </w:rPr>
        <w:t>原则上须</w:t>
      </w:r>
      <w:r>
        <w:rPr>
          <w:rFonts w:hint="default" w:ascii="Times New Roman" w:hAnsi="Times New Roman" w:eastAsia="仿宋" w:cs="Times New Roman"/>
          <w:color w:val="auto"/>
          <w:sz w:val="32"/>
          <w:szCs w:val="32"/>
        </w:rPr>
        <w:t>占一定比例，其中国际合作职业教育专业类理论与实践培训项目，须由职业教育发达国家外籍专家（团队）作为课程负责人，外籍专家（团队）上课学时原则上不少于总学时的50%。提倡整合国内外优势培训师资，引进优质培训资源协调开展培训，打造高水平培训专家团队。</w:t>
      </w:r>
    </w:p>
    <w:p>
      <w:pPr>
        <w:keepNext w:val="0"/>
        <w:keepLines w:val="0"/>
        <w:pageBreakBefore w:val="0"/>
        <w:widowControl w:val="0"/>
        <w:kinsoku/>
        <w:wordWrap/>
        <w:overflowPunct/>
        <w:topLinePunct w:val="0"/>
        <w:autoSpaceDE/>
        <w:autoSpaceDN/>
        <w:bidi w:val="0"/>
        <w:adjustRightInd/>
        <w:snapToGrid/>
        <w:spacing w:line="560" w:lineRule="exact"/>
        <w:ind w:firstLine="573"/>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3.不断创新培训模式，要逐步完善以专家讲授为主的课堂教学培训模式</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积极探索</w:t>
      </w:r>
      <w:r>
        <w:rPr>
          <w:rFonts w:hint="eastAsia" w:ascii="Times New Roman" w:hAnsi="Times New Roman" w:eastAsia="仿宋" w:cs="Times New Roman"/>
          <w:color w:val="auto"/>
          <w:sz w:val="32"/>
          <w:szCs w:val="32"/>
        </w:rPr>
        <w:t>“互联网+教师培训”</w:t>
      </w:r>
      <w:r>
        <w:rPr>
          <w:rFonts w:hint="default" w:ascii="Times New Roman" w:hAnsi="Times New Roman" w:eastAsia="仿宋" w:cs="Times New Roman"/>
          <w:color w:val="auto"/>
          <w:sz w:val="32"/>
          <w:szCs w:val="32"/>
        </w:rPr>
        <w:t>的运用，实现教师培训管理的信息化和资源的共享共用，充分利用</w:t>
      </w:r>
      <w:r>
        <w:rPr>
          <w:rFonts w:hint="eastAsia" w:ascii="Times New Roman" w:hAnsi="Times New Roman" w:eastAsia="仿宋" w:cs="Times New Roman"/>
          <w:color w:val="auto"/>
          <w:sz w:val="32"/>
          <w:szCs w:val="32"/>
        </w:rPr>
        <w:t>“互联网+”</w:t>
      </w:r>
      <w:r>
        <w:rPr>
          <w:rFonts w:hint="default" w:ascii="Times New Roman" w:hAnsi="Times New Roman" w:eastAsia="仿宋" w:cs="Times New Roman"/>
          <w:color w:val="auto"/>
          <w:sz w:val="32"/>
          <w:szCs w:val="32"/>
        </w:rPr>
        <w:t>技术，积极探索信息技术与教育教学融合、优质课程资源建设等，采取线上互动和线下面授相结合等方式开展混合式培训。</w:t>
      </w:r>
    </w:p>
    <w:p>
      <w:pPr>
        <w:keepNext w:val="0"/>
        <w:keepLines w:val="0"/>
        <w:pageBreakBefore w:val="0"/>
        <w:widowControl w:val="0"/>
        <w:kinsoku/>
        <w:wordWrap/>
        <w:overflowPunct/>
        <w:topLinePunct w:val="0"/>
        <w:autoSpaceDE/>
        <w:autoSpaceDN/>
        <w:bidi w:val="0"/>
        <w:adjustRightInd/>
        <w:snapToGrid/>
        <w:spacing w:line="560" w:lineRule="exact"/>
        <w:ind w:firstLine="573"/>
        <w:textAlignment w:val="auto"/>
        <w:rPr>
          <w:rFonts w:hint="eastAsia"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.重视企业实践培训，按照专业实施的培训项目要加强与相关企业的联系，关注教师专业实践技能的培训。培训过程中安排的企业实践需针对高职院校教师实践动手能力的提升有计划、有实效地选择重点环节进行</w:t>
      </w:r>
      <w:r>
        <w:rPr>
          <w:rFonts w:hint="eastAsia" w:ascii="Times New Roman" w:hAnsi="Times New Roman" w:eastAsia="仿宋"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73"/>
        <w:textAlignment w:val="auto"/>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5.增强师德示范培训，将“师德第一课”作为课程设置的首要环节和必修模块，</w:t>
      </w:r>
      <w:r>
        <w:rPr>
          <w:rFonts w:hint="eastAsia" w:ascii="Times New Roman" w:hAnsi="Times New Roman" w:eastAsia="仿宋" w:cs="Times New Roman"/>
          <w:color w:val="auto"/>
          <w:sz w:val="32"/>
          <w:szCs w:val="32"/>
        </w:rPr>
        <w:t>加强教师意识形态教育，聚焦思想政治素质和职业道德水平提升，</w:t>
      </w:r>
      <w:r>
        <w:rPr>
          <w:rFonts w:hint="eastAsia" w:ascii="Times New Roman" w:hAnsi="Times New Roman" w:eastAsia="仿宋" w:cs="Times New Roman"/>
          <w:color w:val="auto"/>
          <w:sz w:val="32"/>
          <w:szCs w:val="32"/>
          <w:lang w:val="en-US" w:eastAsia="zh-CN"/>
        </w:rPr>
        <w:t>用好抗击疫情这一特殊思政教材，提高参培教师思想政治素养，</w:t>
      </w:r>
      <w:r>
        <w:rPr>
          <w:rFonts w:hint="eastAsia" w:ascii="Times New Roman" w:hAnsi="Times New Roman" w:eastAsia="仿宋" w:cs="Times New Roman"/>
          <w:color w:val="auto"/>
          <w:sz w:val="32"/>
          <w:szCs w:val="32"/>
        </w:rPr>
        <w:t>突出全员全方位全过程师德风范养成。</w:t>
      </w:r>
    </w:p>
    <w:p>
      <w:pPr>
        <w:keepNext w:val="0"/>
        <w:keepLines w:val="0"/>
        <w:pageBreakBefore w:val="0"/>
        <w:widowControl w:val="0"/>
        <w:kinsoku/>
        <w:wordWrap/>
        <w:overflowPunct/>
        <w:topLinePunct w:val="0"/>
        <w:autoSpaceDE/>
        <w:autoSpaceDN/>
        <w:bidi w:val="0"/>
        <w:adjustRightInd/>
        <w:snapToGrid/>
        <w:spacing w:line="560" w:lineRule="exact"/>
        <w:ind w:firstLine="573"/>
        <w:textAlignment w:val="auto"/>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6</w:t>
      </w:r>
      <w:r>
        <w:rPr>
          <w:rFonts w:hint="default"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eastAsia="zh-CN"/>
        </w:rPr>
        <w:t>强化培训成果导向，各培训单位要加强成果转化指导</w:t>
      </w:r>
      <w:r>
        <w:rPr>
          <w:rFonts w:hint="default" w:ascii="Times New Roman" w:hAnsi="Times New Roman" w:eastAsia="仿宋" w:cs="Times New Roman"/>
          <w:color w:val="auto"/>
          <w:sz w:val="32"/>
          <w:szCs w:val="32"/>
        </w:rPr>
        <w:t>，对于周期较长的国家培训项目</w:t>
      </w:r>
      <w:r>
        <w:rPr>
          <w:rFonts w:hint="eastAsia" w:ascii="Times New Roman" w:hAnsi="Times New Roman" w:eastAsia="仿宋" w:cs="Times New Roman"/>
          <w:color w:val="auto"/>
          <w:sz w:val="32"/>
          <w:szCs w:val="32"/>
          <w:lang w:eastAsia="zh-CN"/>
        </w:rPr>
        <w:t>推行</w:t>
      </w:r>
      <w:r>
        <w:rPr>
          <w:rFonts w:hint="default" w:ascii="Times New Roman" w:hAnsi="Times New Roman" w:eastAsia="仿宋" w:cs="Times New Roman"/>
          <w:color w:val="auto"/>
          <w:sz w:val="32"/>
          <w:szCs w:val="32"/>
        </w:rPr>
        <w:t>集中培训-返岗实践-集中培训的模式，分阶段实施。</w:t>
      </w:r>
      <w:r>
        <w:rPr>
          <w:rFonts w:hint="eastAsia" w:ascii="Times New Roman" w:hAnsi="Times New Roman" w:eastAsia="仿宋" w:cs="Times New Roman"/>
          <w:color w:val="auto"/>
          <w:sz w:val="32"/>
          <w:szCs w:val="32"/>
          <w:lang w:eastAsia="zh-CN"/>
        </w:rPr>
        <w:t>在疫情防控允许的情况下，</w:t>
      </w:r>
      <w:r>
        <w:rPr>
          <w:rFonts w:hint="default" w:ascii="Times New Roman" w:hAnsi="Times New Roman" w:eastAsia="仿宋" w:cs="Times New Roman"/>
          <w:color w:val="auto"/>
          <w:sz w:val="32"/>
          <w:szCs w:val="32"/>
        </w:rPr>
        <w:t>除国家级培训跟岗访学项目安排在学期内外，</w:t>
      </w:r>
      <w:r>
        <w:rPr>
          <w:rFonts w:hint="eastAsia" w:ascii="Times New Roman" w:hAnsi="Times New Roman" w:eastAsia="仿宋" w:cs="Times New Roman"/>
          <w:color w:val="auto"/>
          <w:sz w:val="32"/>
          <w:szCs w:val="32"/>
          <w:lang w:eastAsia="zh-CN"/>
        </w:rPr>
        <w:t>其他项目</w:t>
      </w:r>
      <w:r>
        <w:rPr>
          <w:rFonts w:hint="default" w:ascii="Times New Roman" w:hAnsi="Times New Roman" w:eastAsia="仿宋" w:cs="Times New Roman"/>
          <w:color w:val="auto"/>
          <w:sz w:val="32"/>
          <w:szCs w:val="32"/>
        </w:rPr>
        <w:t>建议</w:t>
      </w:r>
      <w:r>
        <w:rPr>
          <w:rFonts w:hint="eastAsia" w:ascii="Times New Roman" w:hAnsi="Times New Roman" w:eastAsia="仿宋" w:cs="Times New Roman"/>
          <w:color w:val="auto"/>
          <w:sz w:val="32"/>
          <w:szCs w:val="32"/>
          <w:lang w:eastAsia="zh-CN"/>
        </w:rPr>
        <w:t>安排在</w:t>
      </w:r>
      <w:r>
        <w:rPr>
          <w:rFonts w:hint="eastAsia" w:ascii="Times New Roman" w:hAnsi="Times New Roman" w:eastAsia="仿宋" w:cs="Times New Roman"/>
          <w:color w:val="auto"/>
          <w:sz w:val="32"/>
          <w:szCs w:val="32"/>
          <w:lang w:val="en-US" w:eastAsia="zh-CN"/>
        </w:rPr>
        <w:t>暑假</w:t>
      </w:r>
      <w:r>
        <w:rPr>
          <w:rFonts w:hint="eastAsia" w:ascii="Times New Roman" w:hAnsi="Times New Roman" w:eastAsia="仿宋" w:cs="Times New Roman"/>
          <w:color w:val="auto"/>
          <w:sz w:val="32"/>
          <w:szCs w:val="32"/>
          <w:lang w:eastAsia="zh-CN"/>
        </w:rPr>
        <w:t>期间实施</w:t>
      </w:r>
      <w:r>
        <w:rPr>
          <w:rFonts w:hint="default" w:ascii="Times New Roman" w:hAnsi="Times New Roman" w:eastAsia="仿宋" w:cs="Times New Roman"/>
          <w:color w:val="auto"/>
          <w:sz w:val="32"/>
          <w:szCs w:val="32"/>
        </w:rPr>
        <w:t>，原则上20</w:t>
      </w:r>
      <w:r>
        <w:rPr>
          <w:rFonts w:hint="eastAsia" w:ascii="Times New Roman" w:hAnsi="Times New Roman" w:eastAsia="仿宋" w:cs="Times New Roman"/>
          <w:color w:val="auto"/>
          <w:sz w:val="32"/>
          <w:szCs w:val="32"/>
        </w:rPr>
        <w:t>2</w:t>
      </w:r>
      <w:r>
        <w:rPr>
          <w:rFonts w:hint="eastAsia"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rPr>
        <w:t>年1</w:t>
      </w:r>
      <w:r>
        <w:rPr>
          <w:rFonts w:hint="eastAsia"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月底全部实施完成。</w:t>
      </w:r>
    </w:p>
    <w:p>
      <w:pPr>
        <w:keepNext w:val="0"/>
        <w:keepLines w:val="0"/>
        <w:pageBreakBefore w:val="0"/>
        <w:widowControl w:val="0"/>
        <w:kinsoku/>
        <w:wordWrap/>
        <w:overflowPunct/>
        <w:topLinePunct w:val="0"/>
        <w:autoSpaceDE/>
        <w:autoSpaceDN/>
        <w:bidi w:val="0"/>
        <w:adjustRightInd/>
        <w:snapToGrid/>
        <w:spacing w:line="560" w:lineRule="exact"/>
        <w:ind w:firstLine="573"/>
        <w:textAlignment w:val="auto"/>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（三）培训过程管理</w:t>
      </w:r>
    </w:p>
    <w:p>
      <w:pPr>
        <w:keepNext w:val="0"/>
        <w:keepLines w:val="0"/>
        <w:pageBreakBefore w:val="0"/>
        <w:widowControl w:val="0"/>
        <w:kinsoku/>
        <w:wordWrap/>
        <w:overflowPunct/>
        <w:topLinePunct w:val="0"/>
        <w:autoSpaceDE/>
        <w:autoSpaceDN/>
        <w:bidi w:val="0"/>
        <w:adjustRightInd/>
        <w:snapToGrid/>
        <w:spacing w:line="560" w:lineRule="exact"/>
        <w:ind w:firstLine="573"/>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要制定项目管理细则，加强对参训教师出勤、学习表现、作业、培训成果等日常考核，加强安全教育，为参训人员办理人身意外伤害保险，按照不同项目类别，积极开展培训制度建设，加强培训项目的过程管理和绩效考评，系统化开展训前诊断、训中测评、训后考核和返岗跟踪，强化培训后续跟踪，指导参训教师将培训所学知识与技能应用到实际教育教学活动中，明确培训成果要求和数量，重视参训学员物化成果考核，加强对参训教师出勤、学习表现、作业、培训成果等日常情况考核。</w:t>
      </w:r>
    </w:p>
    <w:p>
      <w:pPr>
        <w:keepNext w:val="0"/>
        <w:keepLines w:val="0"/>
        <w:pageBreakBefore w:val="0"/>
        <w:widowControl w:val="0"/>
        <w:kinsoku/>
        <w:wordWrap/>
        <w:overflowPunct/>
        <w:topLinePunct w:val="0"/>
        <w:autoSpaceDE/>
        <w:autoSpaceDN/>
        <w:bidi w:val="0"/>
        <w:adjustRightInd/>
        <w:snapToGrid/>
        <w:spacing w:line="560" w:lineRule="exact"/>
        <w:ind w:firstLine="573"/>
        <w:textAlignment w:val="auto"/>
        <w:rPr>
          <w:rFonts w:hint="eastAsia" w:ascii="Times New Roman" w:hAnsi="Times New Roman" w:eastAsia="仿宋" w:cs="Times New Roman"/>
          <w:b/>
          <w:bCs/>
          <w:color w:val="auto"/>
          <w:sz w:val="32"/>
          <w:szCs w:val="32"/>
          <w:lang w:eastAsia="zh-CN"/>
        </w:rPr>
      </w:pPr>
      <w:r>
        <w:rPr>
          <w:rFonts w:hint="default" w:ascii="Times New Roman" w:hAnsi="Times New Roman" w:eastAsia="仿宋" w:cs="Times New Roman"/>
          <w:b/>
          <w:bCs/>
          <w:color w:val="auto"/>
          <w:sz w:val="32"/>
          <w:szCs w:val="32"/>
        </w:rPr>
        <w:t>（四）培训后勤保障</w:t>
      </w:r>
      <w:r>
        <w:rPr>
          <w:rFonts w:hint="eastAsia" w:ascii="Times New Roman" w:hAnsi="Times New Roman" w:eastAsia="仿宋" w:cs="Times New Roman"/>
          <w:b/>
          <w:bCs/>
          <w:color w:val="auto"/>
          <w:sz w:val="32"/>
          <w:szCs w:val="32"/>
          <w:lang w:eastAsia="zh-CN"/>
        </w:rPr>
        <w:t>及经费使用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rPr>
        <w:t>各培训单位要确保提供安全的饮食和整洁、方便的住宿，要提供相应的学习、交流和体育锻炼等场所，要注重参训教师的安全教育和管理。要按照《江苏省省级机关培训费管理办法》（苏财行〔2017〕51号）文件规定，合理配置、规范使用项目经费，要加强经费使用监管，严格经费报销，确保专款专用。政府财政经费主要用于支付培训期间发生的住宿费、伙食费、培训场地及设备费、讲课费、培训资料费、交通费。项目经费使用厉行勤俭节约，要严格执行国家、省有关干部和教师培训管理规定，认真贯彻落实好中央八项规定精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b/>
          <w:color w:val="auto"/>
          <w:sz w:val="32"/>
          <w:szCs w:val="32"/>
          <w:lang w:eastAsia="zh-CN"/>
        </w:rPr>
      </w:pPr>
      <w:r>
        <w:rPr>
          <w:rFonts w:hint="default" w:ascii="Times New Roman" w:hAnsi="Times New Roman" w:eastAsia="仿宋" w:cs="Times New Roman"/>
          <w:b/>
          <w:color w:val="auto"/>
          <w:sz w:val="32"/>
          <w:szCs w:val="32"/>
        </w:rPr>
        <w:t>二、具体内容要求</w:t>
      </w:r>
      <w:r>
        <w:rPr>
          <w:rFonts w:hint="default" w:ascii="Times New Roman" w:hAnsi="Times New Roman" w:eastAsia="仿宋" w:cs="Times New Roman"/>
          <w:b/>
          <w:color w:val="auto"/>
          <w:sz w:val="32"/>
          <w:szCs w:val="32"/>
          <w:lang w:eastAsia="zh-CN"/>
        </w:rPr>
        <w:t>（摘录）</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lang w:eastAsia="zh-CN"/>
        </w:rPr>
        <w:t>（一）</w:t>
      </w:r>
      <w:r>
        <w:rPr>
          <w:rFonts w:hint="default" w:ascii="Times New Roman" w:hAnsi="Times New Roman" w:eastAsia="仿宋" w:cs="Times New Roman"/>
          <w:b/>
          <w:bCs/>
          <w:color w:val="auto"/>
          <w:sz w:val="32"/>
          <w:szCs w:val="32"/>
        </w:rPr>
        <w:t>职业院校教师示范培训项目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rPr>
        <w:t>设置师德教育必修模块，宣讲优秀师德案例，着力培养造就“四有”好老师；围绕“双师型”教师队伍建设目标，开展以教师技术技能实训、课程开发与应用、教学实践与演练等实操性培训为重点的集中面授模块；设置以工匠精神教育、“双创”教育、信息技术、教育教学理论、专业基础知识等知识性培训为重点的网络培训模块，做到理实一体、互补衔接</w:t>
      </w:r>
      <w:r>
        <w:rPr>
          <w:rFonts w:hint="default" w:ascii="Times New Roman" w:hAnsi="Times New Roman" w:eastAsia="仿宋"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lang w:eastAsia="zh-CN"/>
        </w:rPr>
        <w:t>（二）</w:t>
      </w:r>
      <w:r>
        <w:rPr>
          <w:rFonts w:hint="default" w:ascii="Times New Roman" w:hAnsi="Times New Roman" w:eastAsia="仿宋" w:cs="Times New Roman"/>
          <w:b/>
          <w:bCs/>
          <w:color w:val="auto"/>
          <w:sz w:val="32"/>
          <w:szCs w:val="32"/>
        </w:rPr>
        <w:t>卓越校长专题研修项目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rPr>
        <w:t>重点帮助校长更新办学治校理念，掌握学校治理方法，改革学校管理制度，提升校长专业知识和能力</w:t>
      </w:r>
      <w:r>
        <w:rPr>
          <w:rFonts w:hint="default" w:ascii="Times New Roman" w:hAnsi="Times New Roman" w:eastAsia="仿宋"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lang w:val="en-US" w:eastAsia="zh-CN"/>
        </w:rPr>
        <w:t>（三）</w:t>
      </w:r>
      <w:r>
        <w:rPr>
          <w:rFonts w:hint="default" w:ascii="Times New Roman" w:hAnsi="Times New Roman" w:eastAsia="仿宋" w:cs="Times New Roman"/>
          <w:b/>
          <w:bCs/>
          <w:color w:val="auto"/>
          <w:sz w:val="32"/>
          <w:szCs w:val="32"/>
        </w:rPr>
        <w:t>教师企业实践项目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rPr>
        <w:t>培训模块的设置帮助教师获取一线实际工作经验，锻炼教师的岗位实践能力，课程设置需满足教师发展的不同阶段要求，针对不同教师的培训需求，培训实施方案应不断改进</w:t>
      </w:r>
      <w:r>
        <w:rPr>
          <w:rFonts w:hint="default" w:ascii="Times New Roman" w:hAnsi="Times New Roman" w:eastAsia="仿宋"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lang w:val="en-US" w:eastAsia="zh-CN"/>
        </w:rPr>
        <w:t>（四）</w:t>
      </w:r>
      <w:r>
        <w:rPr>
          <w:rFonts w:hint="default" w:ascii="Times New Roman" w:hAnsi="Times New Roman" w:eastAsia="仿宋" w:cs="Times New Roman"/>
          <w:b/>
          <w:bCs/>
          <w:color w:val="auto"/>
          <w:sz w:val="32"/>
          <w:szCs w:val="32"/>
        </w:rPr>
        <w:t>国际合作职业教育专业类理论与实践培训项目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rPr>
        <w:t>具有或可整合国外职业教育发达国家优势的资源条件，聘请职业教育发达国家外籍专家（团队）作为培训课程负责人，</w:t>
      </w:r>
      <w:r>
        <w:rPr>
          <w:rFonts w:hint="default" w:ascii="Times New Roman" w:hAnsi="Times New Roman" w:eastAsia="仿宋" w:cs="Times New Roman"/>
          <w:b w:val="0"/>
          <w:bCs w:val="0"/>
          <w:color w:val="auto"/>
          <w:sz w:val="32"/>
          <w:szCs w:val="32"/>
          <w:lang w:eastAsia="zh-CN"/>
        </w:rPr>
        <w:t>外籍专家（团队）上课学时原则上不少于总学时的50%。</w:t>
      </w:r>
      <w:r>
        <w:rPr>
          <w:rFonts w:hint="default" w:ascii="Times New Roman" w:hAnsi="Times New Roman" w:eastAsia="仿宋" w:cs="Times New Roman"/>
          <w:color w:val="auto"/>
          <w:sz w:val="32"/>
          <w:szCs w:val="32"/>
        </w:rPr>
        <w:t>采取理论讲授、案例分析、考察观摩、实操性演练等培训形式，设置以职业教育发达国家专业类高等职业教育理念与方法、人才培养方案的制定、专业及课程建设、教学法、教学设计、专业技能训练等为培训重点的集中培训模块等，积极探索国际化与本土化相结合的人才培养模式及课程标准</w:t>
      </w:r>
      <w:r>
        <w:rPr>
          <w:rFonts w:hint="default" w:ascii="Times New Roman" w:hAnsi="Times New Roman" w:eastAsia="仿宋"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lang w:val="en-US" w:eastAsia="zh-CN"/>
        </w:rPr>
        <w:t>（五）</w:t>
      </w:r>
      <w:r>
        <w:rPr>
          <w:rFonts w:hint="default" w:ascii="Times New Roman" w:hAnsi="Times New Roman" w:eastAsia="仿宋" w:cs="Times New Roman"/>
          <w:b/>
          <w:bCs/>
          <w:color w:val="auto"/>
          <w:sz w:val="32"/>
          <w:szCs w:val="32"/>
        </w:rPr>
        <w:t>文化基础课教师培训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rPr>
        <w:t>围绕高等职业教育公共基础课教师教学理念、教学方法和教学能力、专业知识和专业素养、德育教育、教育科研和方法等为重点的培训模块</w:t>
      </w:r>
      <w:r>
        <w:rPr>
          <w:rFonts w:hint="default" w:ascii="Times New Roman" w:hAnsi="Times New Roman" w:eastAsia="仿宋" w:cs="Times New Roman"/>
          <w:color w:val="auto"/>
          <w:sz w:val="32"/>
          <w:szCs w:val="32"/>
          <w:lang w:eastAsia="zh-CN"/>
        </w:rPr>
        <w:t>。</w:t>
      </w:r>
    </w:p>
    <w:p>
      <w:pPr>
        <w:pStyle w:val="18"/>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 w:cs="Times New Roman"/>
          <w:b/>
          <w:bCs/>
          <w:color w:val="auto"/>
          <w:kern w:val="2"/>
          <w:sz w:val="32"/>
          <w:szCs w:val="32"/>
          <w:lang w:val="en-US" w:eastAsia="zh-CN" w:bidi="ar-SA"/>
        </w:rPr>
      </w:pPr>
      <w:r>
        <w:rPr>
          <w:rFonts w:hint="default" w:ascii="Times New Roman" w:hAnsi="Times New Roman" w:eastAsia="仿宋" w:cs="Times New Roman"/>
          <w:b/>
          <w:bCs/>
          <w:color w:val="auto"/>
          <w:kern w:val="2"/>
          <w:sz w:val="32"/>
          <w:szCs w:val="32"/>
          <w:lang w:val="en-US" w:eastAsia="zh-CN" w:bidi="ar-SA"/>
        </w:rPr>
        <w:t>（六）高职教师信息化教学能力培训</w:t>
      </w:r>
    </w:p>
    <w:p>
      <w:pPr>
        <w:pStyle w:val="18"/>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以现代教学理论为指导，以信息技术为支持，利用教育技术手段，提高高职教师信息化教学的能力及专业发展。</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default" w:ascii="Times New Roman" w:hAnsi="Times New Roman" w:eastAsia="仿宋" w:cs="Times New Roman"/>
          <w:b/>
          <w:bCs/>
          <w:color w:val="auto"/>
          <w:kern w:val="2"/>
          <w:sz w:val="32"/>
          <w:szCs w:val="32"/>
          <w:lang w:val="en-US" w:eastAsia="zh-CN" w:bidi="ar-SA"/>
        </w:rPr>
      </w:pPr>
      <w:r>
        <w:rPr>
          <w:rFonts w:hint="default" w:ascii="Times New Roman" w:hAnsi="Times New Roman" w:eastAsia="仿宋" w:cs="Times New Roman"/>
          <w:b/>
          <w:bCs/>
          <w:color w:val="auto"/>
          <w:kern w:val="2"/>
          <w:sz w:val="32"/>
          <w:szCs w:val="32"/>
          <w:lang w:val="en-US" w:eastAsia="zh-CN" w:bidi="ar-SA"/>
        </w:rPr>
        <w:t>（七）1+</w:t>
      </w:r>
      <w:r>
        <w:rPr>
          <w:rFonts w:hint="eastAsia" w:ascii="Times New Roman" w:hAnsi="Times New Roman" w:eastAsia="仿宋" w:cs="Times New Roman"/>
          <w:b/>
          <w:bCs/>
          <w:color w:val="auto"/>
          <w:kern w:val="2"/>
          <w:sz w:val="32"/>
          <w:szCs w:val="32"/>
          <w:lang w:val="en-US" w:eastAsia="zh-CN" w:bidi="ar-SA"/>
        </w:rPr>
        <w:t>X</w:t>
      </w:r>
      <w:r>
        <w:rPr>
          <w:rFonts w:hint="default" w:ascii="Times New Roman" w:hAnsi="Times New Roman" w:eastAsia="仿宋" w:cs="Times New Roman"/>
          <w:b/>
          <w:bCs/>
          <w:color w:val="auto"/>
          <w:kern w:val="2"/>
          <w:sz w:val="32"/>
          <w:szCs w:val="32"/>
          <w:lang w:val="en-US" w:eastAsia="zh-CN" w:bidi="ar-SA"/>
        </w:rPr>
        <w:t>证书制度试点院校教师培训项目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落实“1+X”证书制度改革的需要，针对“1+X”证书制度试点安排，组织参与试点职业院校相关专业骨干教师开展职业技能等级证书师资培训，为实施职业技能等级证书考试培育一批“种子”教师。重点开展职业技能等级标准、专业教学标准与人才培养方案改革、职业技术等级证书与专业课程融合、模块化教学方式方法、职业技能考核与培养课程考核评价等方面的培训内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default" w:ascii="Times New Roman" w:hAnsi="Times New Roman" w:eastAsia="仿宋" w:cs="Times New Roman"/>
          <w:b/>
          <w:bCs/>
          <w:color w:val="auto"/>
          <w:kern w:val="2"/>
          <w:sz w:val="32"/>
          <w:szCs w:val="32"/>
          <w:lang w:val="en-US" w:eastAsia="zh-CN" w:bidi="ar-SA"/>
        </w:rPr>
      </w:pPr>
      <w:r>
        <w:rPr>
          <w:rFonts w:hint="eastAsia" w:ascii="Times New Roman" w:hAnsi="Times New Roman" w:eastAsia="仿宋" w:cs="Times New Roman"/>
          <w:b/>
          <w:bCs/>
          <w:color w:val="auto"/>
          <w:kern w:val="2"/>
          <w:sz w:val="32"/>
          <w:szCs w:val="32"/>
          <w:lang w:val="en-US" w:eastAsia="zh-CN" w:bidi="ar-SA"/>
        </w:rPr>
        <w:t>（八）通识类网络研修培训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rPr>
        <w:t>根据国家、省</w:t>
      </w:r>
      <w:bookmarkStart w:id="0" w:name="_GoBack"/>
      <w:bookmarkEnd w:id="0"/>
      <w:r>
        <w:rPr>
          <w:rFonts w:hint="eastAsia" w:ascii="Times New Roman" w:hAnsi="Times New Roman" w:eastAsia="仿宋" w:cs="Times New Roman"/>
          <w:color w:val="auto"/>
          <w:sz w:val="32"/>
          <w:szCs w:val="32"/>
        </w:rPr>
        <w:t>深化教师队伍建设改革意见要求，立足新时代教师专业发展需求，突出师德师风建设要求，面向教育教学改革创新，组织高职院校青年教师和骨干教师开展师德师风、三教改革、课程思政、教学科研能力、教学比赛能力等通识类课程模块的网络学习。</w:t>
      </w:r>
    </w:p>
    <w:sectPr>
      <w:headerReference r:id="rId3" w:type="default"/>
      <w:footerReference r:id="rId4" w:type="default"/>
      <w:pgSz w:w="11906" w:h="16838"/>
      <w:pgMar w:top="1418" w:right="1701" w:bottom="1418" w:left="170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eastAsia="宋体"/>
                              <w:sz w:val="24"/>
                              <w:szCs w:val="24"/>
                              <w:lang w:eastAsia="zh-CN"/>
                            </w:rPr>
                          </w:pPr>
                          <w:r>
                            <w:rPr>
                              <w:rFonts w:hint="eastAsia" w:eastAsia="宋体"/>
                              <w:sz w:val="24"/>
                              <w:szCs w:val="24"/>
                              <w:lang w:eastAsia="zh-CN"/>
                            </w:rPr>
                            <w:fldChar w:fldCharType="begin"/>
                          </w:r>
                          <w:r>
                            <w:rPr>
                              <w:rFonts w:hint="eastAsia" w:eastAsia="宋体"/>
                              <w:sz w:val="24"/>
                              <w:szCs w:val="24"/>
                              <w:lang w:eastAsia="zh-CN"/>
                            </w:rPr>
                            <w:instrText xml:space="preserve"> PAGE  \* MERGEFORMAT </w:instrText>
                          </w:r>
                          <w:r>
                            <w:rPr>
                              <w:rFonts w:hint="eastAsia" w:eastAsia="宋体"/>
                              <w:sz w:val="24"/>
                              <w:szCs w:val="24"/>
                              <w:lang w:eastAsia="zh-CN"/>
                            </w:rPr>
                            <w:fldChar w:fldCharType="separate"/>
                          </w:r>
                          <w:r>
                            <w:rPr>
                              <w:rFonts w:hint="eastAsia" w:eastAsia="宋体"/>
                              <w:sz w:val="24"/>
                              <w:szCs w:val="24"/>
                              <w:lang w:eastAsia="zh-CN"/>
                            </w:rPr>
                            <w:t>21</w:t>
                          </w:r>
                          <w:r>
                            <w:rPr>
                              <w:rFonts w:hint="eastAsia" w:eastAsia="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4"/>
                      <w:rPr>
                        <w:rFonts w:hint="eastAsia" w:eastAsia="宋体"/>
                        <w:sz w:val="24"/>
                        <w:szCs w:val="24"/>
                        <w:lang w:eastAsia="zh-CN"/>
                      </w:rPr>
                    </w:pPr>
                    <w:r>
                      <w:rPr>
                        <w:rFonts w:hint="eastAsia" w:eastAsia="宋体"/>
                        <w:sz w:val="24"/>
                        <w:szCs w:val="24"/>
                        <w:lang w:eastAsia="zh-CN"/>
                      </w:rPr>
                      <w:fldChar w:fldCharType="begin"/>
                    </w:r>
                    <w:r>
                      <w:rPr>
                        <w:rFonts w:hint="eastAsia" w:eastAsia="宋体"/>
                        <w:sz w:val="24"/>
                        <w:szCs w:val="24"/>
                        <w:lang w:eastAsia="zh-CN"/>
                      </w:rPr>
                      <w:instrText xml:space="preserve"> PAGE  \* MERGEFORMAT </w:instrText>
                    </w:r>
                    <w:r>
                      <w:rPr>
                        <w:rFonts w:hint="eastAsia" w:eastAsia="宋体"/>
                        <w:sz w:val="24"/>
                        <w:szCs w:val="24"/>
                        <w:lang w:eastAsia="zh-CN"/>
                      </w:rPr>
                      <w:fldChar w:fldCharType="separate"/>
                    </w:r>
                    <w:r>
                      <w:rPr>
                        <w:rFonts w:hint="eastAsia" w:eastAsia="宋体"/>
                        <w:sz w:val="24"/>
                        <w:szCs w:val="24"/>
                        <w:lang w:eastAsia="zh-CN"/>
                      </w:rPr>
                      <w:t>21</w:t>
                    </w:r>
                    <w:r>
                      <w:rPr>
                        <w:rFonts w:hint="eastAsia" w:eastAsia="宋体"/>
                        <w:sz w:val="24"/>
                        <w:szCs w:val="24"/>
                        <w:lang w:eastAsia="zh-CN"/>
                      </w:rPr>
                      <w:fldChar w:fldCharType="end"/>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295"/>
    <w:rsid w:val="00002147"/>
    <w:rsid w:val="00002B1D"/>
    <w:rsid w:val="000113B8"/>
    <w:rsid w:val="00014FF3"/>
    <w:rsid w:val="000405D6"/>
    <w:rsid w:val="00045AED"/>
    <w:rsid w:val="000559BA"/>
    <w:rsid w:val="00056AB9"/>
    <w:rsid w:val="0006503B"/>
    <w:rsid w:val="00067658"/>
    <w:rsid w:val="000746E5"/>
    <w:rsid w:val="00076843"/>
    <w:rsid w:val="00076F4A"/>
    <w:rsid w:val="00086AF2"/>
    <w:rsid w:val="000919A7"/>
    <w:rsid w:val="000A65B0"/>
    <w:rsid w:val="000B69A8"/>
    <w:rsid w:val="000C07B1"/>
    <w:rsid w:val="000C10B9"/>
    <w:rsid w:val="000C19E5"/>
    <w:rsid w:val="000C4C7D"/>
    <w:rsid w:val="000C664E"/>
    <w:rsid w:val="000D04BF"/>
    <w:rsid w:val="000D119B"/>
    <w:rsid w:val="000D1E0A"/>
    <w:rsid w:val="000E6CD2"/>
    <w:rsid w:val="000E75A8"/>
    <w:rsid w:val="000F280E"/>
    <w:rsid w:val="000F4F0E"/>
    <w:rsid w:val="0010543F"/>
    <w:rsid w:val="00111CDC"/>
    <w:rsid w:val="0012014B"/>
    <w:rsid w:val="0013161A"/>
    <w:rsid w:val="00145CCD"/>
    <w:rsid w:val="001508D3"/>
    <w:rsid w:val="0015204D"/>
    <w:rsid w:val="00155DE6"/>
    <w:rsid w:val="0016147C"/>
    <w:rsid w:val="00167E03"/>
    <w:rsid w:val="00171861"/>
    <w:rsid w:val="001746FD"/>
    <w:rsid w:val="001808A2"/>
    <w:rsid w:val="00193ECD"/>
    <w:rsid w:val="001A2B84"/>
    <w:rsid w:val="001A5E6C"/>
    <w:rsid w:val="001B708C"/>
    <w:rsid w:val="001C49A6"/>
    <w:rsid w:val="001C5F18"/>
    <w:rsid w:val="001D4544"/>
    <w:rsid w:val="001D635B"/>
    <w:rsid w:val="001D7918"/>
    <w:rsid w:val="001F3F62"/>
    <w:rsid w:val="001F6A6F"/>
    <w:rsid w:val="00200B8F"/>
    <w:rsid w:val="00204A4B"/>
    <w:rsid w:val="002052AC"/>
    <w:rsid w:val="002057DC"/>
    <w:rsid w:val="00220EB3"/>
    <w:rsid w:val="002225F2"/>
    <w:rsid w:val="002479F9"/>
    <w:rsid w:val="0025045E"/>
    <w:rsid w:val="00256BD2"/>
    <w:rsid w:val="00257940"/>
    <w:rsid w:val="0026697D"/>
    <w:rsid w:val="00272375"/>
    <w:rsid w:val="002723AA"/>
    <w:rsid w:val="00276041"/>
    <w:rsid w:val="00287D14"/>
    <w:rsid w:val="002C49A9"/>
    <w:rsid w:val="002C59DA"/>
    <w:rsid w:val="002C74A9"/>
    <w:rsid w:val="002D2AFE"/>
    <w:rsid w:val="002D5ECF"/>
    <w:rsid w:val="002E66FD"/>
    <w:rsid w:val="0030172C"/>
    <w:rsid w:val="00302BD0"/>
    <w:rsid w:val="00303BF3"/>
    <w:rsid w:val="00305520"/>
    <w:rsid w:val="00327C8E"/>
    <w:rsid w:val="00330FF3"/>
    <w:rsid w:val="00331CA4"/>
    <w:rsid w:val="00334E89"/>
    <w:rsid w:val="003621D1"/>
    <w:rsid w:val="00362C04"/>
    <w:rsid w:val="00364B23"/>
    <w:rsid w:val="00374F54"/>
    <w:rsid w:val="00383AFE"/>
    <w:rsid w:val="003A1CE4"/>
    <w:rsid w:val="003C0BC9"/>
    <w:rsid w:val="003D35FC"/>
    <w:rsid w:val="003D7EF4"/>
    <w:rsid w:val="003E3E97"/>
    <w:rsid w:val="003E7B9C"/>
    <w:rsid w:val="003F60E6"/>
    <w:rsid w:val="003F68A5"/>
    <w:rsid w:val="004016CB"/>
    <w:rsid w:val="00410205"/>
    <w:rsid w:val="00410505"/>
    <w:rsid w:val="004131EF"/>
    <w:rsid w:val="00417686"/>
    <w:rsid w:val="0041792D"/>
    <w:rsid w:val="00424190"/>
    <w:rsid w:val="00430BC5"/>
    <w:rsid w:val="00431B28"/>
    <w:rsid w:val="00446D44"/>
    <w:rsid w:val="00457FF5"/>
    <w:rsid w:val="00462060"/>
    <w:rsid w:val="00462B92"/>
    <w:rsid w:val="00465E80"/>
    <w:rsid w:val="00471719"/>
    <w:rsid w:val="00475DDF"/>
    <w:rsid w:val="00493B89"/>
    <w:rsid w:val="004A0A79"/>
    <w:rsid w:val="004A2DBA"/>
    <w:rsid w:val="004A5057"/>
    <w:rsid w:val="004B22A2"/>
    <w:rsid w:val="004B6F0C"/>
    <w:rsid w:val="004C37D8"/>
    <w:rsid w:val="004D7853"/>
    <w:rsid w:val="004F729E"/>
    <w:rsid w:val="00504ECA"/>
    <w:rsid w:val="00510873"/>
    <w:rsid w:val="00514BA1"/>
    <w:rsid w:val="005174BF"/>
    <w:rsid w:val="00520F1A"/>
    <w:rsid w:val="00522EA3"/>
    <w:rsid w:val="00523354"/>
    <w:rsid w:val="00527566"/>
    <w:rsid w:val="005276BC"/>
    <w:rsid w:val="0053246A"/>
    <w:rsid w:val="00567E9B"/>
    <w:rsid w:val="005754B1"/>
    <w:rsid w:val="00576180"/>
    <w:rsid w:val="00576490"/>
    <w:rsid w:val="00576A14"/>
    <w:rsid w:val="0058016B"/>
    <w:rsid w:val="00594ECA"/>
    <w:rsid w:val="005A7F9B"/>
    <w:rsid w:val="005C0BF8"/>
    <w:rsid w:val="005E3E37"/>
    <w:rsid w:val="005E4B59"/>
    <w:rsid w:val="005F08A1"/>
    <w:rsid w:val="005F5309"/>
    <w:rsid w:val="005F6E91"/>
    <w:rsid w:val="006031F7"/>
    <w:rsid w:val="006054A3"/>
    <w:rsid w:val="00613085"/>
    <w:rsid w:val="00640757"/>
    <w:rsid w:val="00640D6A"/>
    <w:rsid w:val="00643519"/>
    <w:rsid w:val="00660ECD"/>
    <w:rsid w:val="00662175"/>
    <w:rsid w:val="006722E5"/>
    <w:rsid w:val="00685837"/>
    <w:rsid w:val="00692094"/>
    <w:rsid w:val="006A31FA"/>
    <w:rsid w:val="006C3F7B"/>
    <w:rsid w:val="006E1E78"/>
    <w:rsid w:val="006E4F98"/>
    <w:rsid w:val="006F012A"/>
    <w:rsid w:val="00700AD7"/>
    <w:rsid w:val="00705232"/>
    <w:rsid w:val="00710DCA"/>
    <w:rsid w:val="00716A0D"/>
    <w:rsid w:val="00725299"/>
    <w:rsid w:val="007302D6"/>
    <w:rsid w:val="0073374B"/>
    <w:rsid w:val="0074315B"/>
    <w:rsid w:val="00762C0E"/>
    <w:rsid w:val="007663E1"/>
    <w:rsid w:val="00767C77"/>
    <w:rsid w:val="00777105"/>
    <w:rsid w:val="00785B68"/>
    <w:rsid w:val="00790551"/>
    <w:rsid w:val="0079343B"/>
    <w:rsid w:val="00795F09"/>
    <w:rsid w:val="007A14DA"/>
    <w:rsid w:val="007B2A52"/>
    <w:rsid w:val="007B3496"/>
    <w:rsid w:val="007B4D4A"/>
    <w:rsid w:val="007B77D0"/>
    <w:rsid w:val="007C0A4F"/>
    <w:rsid w:val="007C6EAA"/>
    <w:rsid w:val="007D3562"/>
    <w:rsid w:val="007D66ED"/>
    <w:rsid w:val="007E3F94"/>
    <w:rsid w:val="007E5609"/>
    <w:rsid w:val="007F7D93"/>
    <w:rsid w:val="00821D83"/>
    <w:rsid w:val="00822E55"/>
    <w:rsid w:val="00825295"/>
    <w:rsid w:val="00841B24"/>
    <w:rsid w:val="00844D0E"/>
    <w:rsid w:val="008514FE"/>
    <w:rsid w:val="008527A2"/>
    <w:rsid w:val="00860CE8"/>
    <w:rsid w:val="008614F4"/>
    <w:rsid w:val="00871193"/>
    <w:rsid w:val="00884AB1"/>
    <w:rsid w:val="00885FD4"/>
    <w:rsid w:val="00886107"/>
    <w:rsid w:val="0089575A"/>
    <w:rsid w:val="008A798B"/>
    <w:rsid w:val="008B1BF9"/>
    <w:rsid w:val="008B589B"/>
    <w:rsid w:val="008C3EC4"/>
    <w:rsid w:val="008D53C6"/>
    <w:rsid w:val="008D62CB"/>
    <w:rsid w:val="0090282A"/>
    <w:rsid w:val="0090547F"/>
    <w:rsid w:val="009146A4"/>
    <w:rsid w:val="00926489"/>
    <w:rsid w:val="00934F28"/>
    <w:rsid w:val="00936500"/>
    <w:rsid w:val="00937502"/>
    <w:rsid w:val="00942077"/>
    <w:rsid w:val="00946C1F"/>
    <w:rsid w:val="00960DD3"/>
    <w:rsid w:val="00962D27"/>
    <w:rsid w:val="009667CB"/>
    <w:rsid w:val="00973A39"/>
    <w:rsid w:val="00990FFE"/>
    <w:rsid w:val="009A5206"/>
    <w:rsid w:val="009B10F7"/>
    <w:rsid w:val="009B1A51"/>
    <w:rsid w:val="009B1BAB"/>
    <w:rsid w:val="009B55C4"/>
    <w:rsid w:val="009C0F0A"/>
    <w:rsid w:val="009C79A9"/>
    <w:rsid w:val="009E0A03"/>
    <w:rsid w:val="009E1E2E"/>
    <w:rsid w:val="009F07BE"/>
    <w:rsid w:val="009F73FD"/>
    <w:rsid w:val="00A00997"/>
    <w:rsid w:val="00A12A6F"/>
    <w:rsid w:val="00A15C59"/>
    <w:rsid w:val="00A20B9A"/>
    <w:rsid w:val="00A248DC"/>
    <w:rsid w:val="00A27CA6"/>
    <w:rsid w:val="00A30FF1"/>
    <w:rsid w:val="00A40F52"/>
    <w:rsid w:val="00A519F6"/>
    <w:rsid w:val="00A52965"/>
    <w:rsid w:val="00A55CE4"/>
    <w:rsid w:val="00A64E1F"/>
    <w:rsid w:val="00A7290C"/>
    <w:rsid w:val="00A748D1"/>
    <w:rsid w:val="00A92687"/>
    <w:rsid w:val="00AC6FF9"/>
    <w:rsid w:val="00AD36A8"/>
    <w:rsid w:val="00AE19B8"/>
    <w:rsid w:val="00AE26D6"/>
    <w:rsid w:val="00AE4A1C"/>
    <w:rsid w:val="00AF1314"/>
    <w:rsid w:val="00AF193F"/>
    <w:rsid w:val="00AF7C32"/>
    <w:rsid w:val="00B02A70"/>
    <w:rsid w:val="00B16993"/>
    <w:rsid w:val="00B16BE9"/>
    <w:rsid w:val="00B25A5A"/>
    <w:rsid w:val="00B25BC9"/>
    <w:rsid w:val="00B508E6"/>
    <w:rsid w:val="00B52453"/>
    <w:rsid w:val="00B539AC"/>
    <w:rsid w:val="00B557D4"/>
    <w:rsid w:val="00B66B82"/>
    <w:rsid w:val="00B82990"/>
    <w:rsid w:val="00B84979"/>
    <w:rsid w:val="00BB33EC"/>
    <w:rsid w:val="00BB4070"/>
    <w:rsid w:val="00BB4BB8"/>
    <w:rsid w:val="00BB4CC0"/>
    <w:rsid w:val="00BB6180"/>
    <w:rsid w:val="00BB7621"/>
    <w:rsid w:val="00BD4964"/>
    <w:rsid w:val="00BD4A85"/>
    <w:rsid w:val="00BD50FC"/>
    <w:rsid w:val="00BE663F"/>
    <w:rsid w:val="00BF0004"/>
    <w:rsid w:val="00BF01A8"/>
    <w:rsid w:val="00BF1A6D"/>
    <w:rsid w:val="00C04DB2"/>
    <w:rsid w:val="00C10AAD"/>
    <w:rsid w:val="00C45209"/>
    <w:rsid w:val="00C53E6A"/>
    <w:rsid w:val="00C660A3"/>
    <w:rsid w:val="00C71199"/>
    <w:rsid w:val="00C74304"/>
    <w:rsid w:val="00C857A4"/>
    <w:rsid w:val="00CA02BA"/>
    <w:rsid w:val="00CA1C2E"/>
    <w:rsid w:val="00CA45D9"/>
    <w:rsid w:val="00CA5F1C"/>
    <w:rsid w:val="00CA712B"/>
    <w:rsid w:val="00CB4BD4"/>
    <w:rsid w:val="00CB7803"/>
    <w:rsid w:val="00CC0402"/>
    <w:rsid w:val="00CC55A9"/>
    <w:rsid w:val="00CD07A0"/>
    <w:rsid w:val="00CF0592"/>
    <w:rsid w:val="00CF5DE5"/>
    <w:rsid w:val="00CF7107"/>
    <w:rsid w:val="00D060F2"/>
    <w:rsid w:val="00D23848"/>
    <w:rsid w:val="00D26D45"/>
    <w:rsid w:val="00D420CB"/>
    <w:rsid w:val="00D43F93"/>
    <w:rsid w:val="00D52324"/>
    <w:rsid w:val="00D5556D"/>
    <w:rsid w:val="00D6033C"/>
    <w:rsid w:val="00D6410C"/>
    <w:rsid w:val="00D73DC3"/>
    <w:rsid w:val="00D75CEA"/>
    <w:rsid w:val="00DC0276"/>
    <w:rsid w:val="00DC27F5"/>
    <w:rsid w:val="00DC31B0"/>
    <w:rsid w:val="00DD1056"/>
    <w:rsid w:val="00DD5C59"/>
    <w:rsid w:val="00DD6425"/>
    <w:rsid w:val="00DE0EAA"/>
    <w:rsid w:val="00DE5608"/>
    <w:rsid w:val="00DE70ED"/>
    <w:rsid w:val="00DE7386"/>
    <w:rsid w:val="00E038CC"/>
    <w:rsid w:val="00E10C54"/>
    <w:rsid w:val="00E11FDD"/>
    <w:rsid w:val="00E1303D"/>
    <w:rsid w:val="00E24E8E"/>
    <w:rsid w:val="00E32CEB"/>
    <w:rsid w:val="00E33298"/>
    <w:rsid w:val="00E354F7"/>
    <w:rsid w:val="00E374DC"/>
    <w:rsid w:val="00E46D5D"/>
    <w:rsid w:val="00E54CA5"/>
    <w:rsid w:val="00E6027E"/>
    <w:rsid w:val="00E86197"/>
    <w:rsid w:val="00E87730"/>
    <w:rsid w:val="00E90B55"/>
    <w:rsid w:val="00EA53C7"/>
    <w:rsid w:val="00EA74E7"/>
    <w:rsid w:val="00EB27FF"/>
    <w:rsid w:val="00EB6150"/>
    <w:rsid w:val="00EC10D4"/>
    <w:rsid w:val="00EC30F6"/>
    <w:rsid w:val="00ED1EF4"/>
    <w:rsid w:val="00ED26D1"/>
    <w:rsid w:val="00EE02CA"/>
    <w:rsid w:val="00EE3A26"/>
    <w:rsid w:val="00EE6700"/>
    <w:rsid w:val="00EF7CC4"/>
    <w:rsid w:val="00F04A44"/>
    <w:rsid w:val="00F11BAC"/>
    <w:rsid w:val="00F16011"/>
    <w:rsid w:val="00F245A2"/>
    <w:rsid w:val="00F504C4"/>
    <w:rsid w:val="00F518F4"/>
    <w:rsid w:val="00F538F8"/>
    <w:rsid w:val="00F60E81"/>
    <w:rsid w:val="00F656ED"/>
    <w:rsid w:val="00F66288"/>
    <w:rsid w:val="00F66650"/>
    <w:rsid w:val="00F73244"/>
    <w:rsid w:val="00F7770B"/>
    <w:rsid w:val="00F82591"/>
    <w:rsid w:val="00F853BB"/>
    <w:rsid w:val="00F908E4"/>
    <w:rsid w:val="00F9187F"/>
    <w:rsid w:val="00F932CC"/>
    <w:rsid w:val="00FA7BAC"/>
    <w:rsid w:val="00FB0813"/>
    <w:rsid w:val="00FB1BB2"/>
    <w:rsid w:val="00FC2434"/>
    <w:rsid w:val="00FC613D"/>
    <w:rsid w:val="00FC664B"/>
    <w:rsid w:val="00FD4995"/>
    <w:rsid w:val="00FD573A"/>
    <w:rsid w:val="00FE5DD1"/>
    <w:rsid w:val="00FF61BE"/>
    <w:rsid w:val="00FF628F"/>
    <w:rsid w:val="01EF77CE"/>
    <w:rsid w:val="021568F8"/>
    <w:rsid w:val="025A10CC"/>
    <w:rsid w:val="038F2458"/>
    <w:rsid w:val="048B45BC"/>
    <w:rsid w:val="063A5CF6"/>
    <w:rsid w:val="069E1731"/>
    <w:rsid w:val="07413357"/>
    <w:rsid w:val="08711CB6"/>
    <w:rsid w:val="08AD5069"/>
    <w:rsid w:val="096806D6"/>
    <w:rsid w:val="097E2361"/>
    <w:rsid w:val="09F0327C"/>
    <w:rsid w:val="0AF413B2"/>
    <w:rsid w:val="0B4E37EC"/>
    <w:rsid w:val="0B650F55"/>
    <w:rsid w:val="0BF36CF3"/>
    <w:rsid w:val="0D0F3D6F"/>
    <w:rsid w:val="0D343891"/>
    <w:rsid w:val="0F9E2065"/>
    <w:rsid w:val="104F0162"/>
    <w:rsid w:val="10F878A7"/>
    <w:rsid w:val="11434836"/>
    <w:rsid w:val="12BB45EF"/>
    <w:rsid w:val="12D46169"/>
    <w:rsid w:val="13377369"/>
    <w:rsid w:val="13802913"/>
    <w:rsid w:val="138A2624"/>
    <w:rsid w:val="13986CAE"/>
    <w:rsid w:val="15F018D8"/>
    <w:rsid w:val="161C5704"/>
    <w:rsid w:val="16233A78"/>
    <w:rsid w:val="169E1AF6"/>
    <w:rsid w:val="16D36A7F"/>
    <w:rsid w:val="17676DCE"/>
    <w:rsid w:val="18581DEF"/>
    <w:rsid w:val="18652B85"/>
    <w:rsid w:val="1AD53DAD"/>
    <w:rsid w:val="1EE7578E"/>
    <w:rsid w:val="1FFE5042"/>
    <w:rsid w:val="201A4F24"/>
    <w:rsid w:val="20481BD0"/>
    <w:rsid w:val="20483649"/>
    <w:rsid w:val="20B2537A"/>
    <w:rsid w:val="21E40AC7"/>
    <w:rsid w:val="23212846"/>
    <w:rsid w:val="246E06C7"/>
    <w:rsid w:val="25D274B8"/>
    <w:rsid w:val="26B05A0F"/>
    <w:rsid w:val="273B0E8B"/>
    <w:rsid w:val="27CB4646"/>
    <w:rsid w:val="282E3492"/>
    <w:rsid w:val="293705F2"/>
    <w:rsid w:val="2A805593"/>
    <w:rsid w:val="2A9B5D4E"/>
    <w:rsid w:val="2B7845E9"/>
    <w:rsid w:val="2BC10CE8"/>
    <w:rsid w:val="2C4370F3"/>
    <w:rsid w:val="2C8A5693"/>
    <w:rsid w:val="2CBD76E0"/>
    <w:rsid w:val="2DD12528"/>
    <w:rsid w:val="302A3C87"/>
    <w:rsid w:val="30EC630A"/>
    <w:rsid w:val="317A565C"/>
    <w:rsid w:val="31EA5F5A"/>
    <w:rsid w:val="32703CF8"/>
    <w:rsid w:val="33310A1B"/>
    <w:rsid w:val="3608523D"/>
    <w:rsid w:val="362119D8"/>
    <w:rsid w:val="373D0DC3"/>
    <w:rsid w:val="37DC1A9B"/>
    <w:rsid w:val="380755BE"/>
    <w:rsid w:val="38FE7824"/>
    <w:rsid w:val="39A23C96"/>
    <w:rsid w:val="3A7E3B01"/>
    <w:rsid w:val="3C367148"/>
    <w:rsid w:val="3D2A6029"/>
    <w:rsid w:val="3DD040C5"/>
    <w:rsid w:val="3E1F097F"/>
    <w:rsid w:val="3F9B1B21"/>
    <w:rsid w:val="41D14677"/>
    <w:rsid w:val="41E730F5"/>
    <w:rsid w:val="422151DC"/>
    <w:rsid w:val="422B450E"/>
    <w:rsid w:val="44AF08CA"/>
    <w:rsid w:val="46071B83"/>
    <w:rsid w:val="46767338"/>
    <w:rsid w:val="49A10E13"/>
    <w:rsid w:val="4A5430CD"/>
    <w:rsid w:val="4A822322"/>
    <w:rsid w:val="4ABF02A1"/>
    <w:rsid w:val="4B927CF9"/>
    <w:rsid w:val="4C954054"/>
    <w:rsid w:val="4D9B6BA6"/>
    <w:rsid w:val="4F2F6B18"/>
    <w:rsid w:val="4F6F07B4"/>
    <w:rsid w:val="51A73DC6"/>
    <w:rsid w:val="537734FF"/>
    <w:rsid w:val="556162BA"/>
    <w:rsid w:val="563F779D"/>
    <w:rsid w:val="56440BA1"/>
    <w:rsid w:val="56B61548"/>
    <w:rsid w:val="573237A0"/>
    <w:rsid w:val="5909186D"/>
    <w:rsid w:val="598129DE"/>
    <w:rsid w:val="59B9623E"/>
    <w:rsid w:val="59BA532E"/>
    <w:rsid w:val="5A1B4A33"/>
    <w:rsid w:val="5AF079BE"/>
    <w:rsid w:val="5CB063FC"/>
    <w:rsid w:val="5CDD4104"/>
    <w:rsid w:val="5D146276"/>
    <w:rsid w:val="5D8C22C4"/>
    <w:rsid w:val="5EC61C49"/>
    <w:rsid w:val="5EEF5076"/>
    <w:rsid w:val="60221FC9"/>
    <w:rsid w:val="603A4F6D"/>
    <w:rsid w:val="60EF540B"/>
    <w:rsid w:val="60F32835"/>
    <w:rsid w:val="61160457"/>
    <w:rsid w:val="61B03BD6"/>
    <w:rsid w:val="62617805"/>
    <w:rsid w:val="630F220B"/>
    <w:rsid w:val="647D7451"/>
    <w:rsid w:val="64A764B8"/>
    <w:rsid w:val="65945B6F"/>
    <w:rsid w:val="65FA310B"/>
    <w:rsid w:val="664A0EAA"/>
    <w:rsid w:val="66BD2FB8"/>
    <w:rsid w:val="690D0830"/>
    <w:rsid w:val="695B18FD"/>
    <w:rsid w:val="69D57CD8"/>
    <w:rsid w:val="69EB42A0"/>
    <w:rsid w:val="6AA328F2"/>
    <w:rsid w:val="6AE9074E"/>
    <w:rsid w:val="6B767DD4"/>
    <w:rsid w:val="6BB96EE7"/>
    <w:rsid w:val="6BC26136"/>
    <w:rsid w:val="6BD13F06"/>
    <w:rsid w:val="6BD44C8C"/>
    <w:rsid w:val="6C4D2C4D"/>
    <w:rsid w:val="6D6A74A9"/>
    <w:rsid w:val="6DCB45A9"/>
    <w:rsid w:val="6EA773F3"/>
    <w:rsid w:val="6ED14107"/>
    <w:rsid w:val="6F422DE4"/>
    <w:rsid w:val="71806A96"/>
    <w:rsid w:val="71824739"/>
    <w:rsid w:val="724E69FA"/>
    <w:rsid w:val="729E38A2"/>
    <w:rsid w:val="72E24BF9"/>
    <w:rsid w:val="73F80D0C"/>
    <w:rsid w:val="753449B5"/>
    <w:rsid w:val="759F33D0"/>
    <w:rsid w:val="78A10BAB"/>
    <w:rsid w:val="794F2BF3"/>
    <w:rsid w:val="796F10BE"/>
    <w:rsid w:val="7B4F6E1A"/>
    <w:rsid w:val="7BC358FB"/>
    <w:rsid w:val="7D0C0B25"/>
    <w:rsid w:val="7D270832"/>
    <w:rsid w:val="7D2B708A"/>
    <w:rsid w:val="7D5A456A"/>
    <w:rsid w:val="7EE167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9"/>
    <w:semiHidden/>
    <w:unhideWhenUsed/>
    <w:qFormat/>
    <w:uiPriority w:val="99"/>
    <w:pPr>
      <w:ind w:left="100" w:leftChars="2500"/>
    </w:p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qFormat/>
    <w:uiPriority w:val="11"/>
    <w:pPr>
      <w:adjustRightInd w:val="0"/>
      <w:snapToGrid w:val="0"/>
      <w:spacing w:line="800" w:lineRule="exact"/>
      <w:jc w:val="center"/>
    </w:pPr>
    <w:rPr>
      <w:b/>
      <w:bCs/>
      <w:snapToGrid w:val="0"/>
      <w:sz w:val="48"/>
      <w:szCs w:val="4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color w:val="000000"/>
      <w:kern w:val="0"/>
      <w:sz w:val="32"/>
      <w:szCs w:val="32"/>
    </w:rPr>
  </w:style>
  <w:style w:type="table" w:styleId="9">
    <w:name w:val="Table Grid"/>
    <w:basedOn w:val="8"/>
    <w:qFormat/>
    <w:uiPriority w:val="5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0">
    <w:name w:val="Table Theme"/>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llowedHyperlink"/>
    <w:basedOn w:val="11"/>
    <w:semiHidden/>
    <w:unhideWhenUsed/>
    <w:qFormat/>
    <w:uiPriority w:val="99"/>
    <w:rPr>
      <w:color w:val="333333"/>
      <w:u w:val="none"/>
    </w:r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paragraph" w:styleId="14">
    <w:name w:val="List Paragraph"/>
    <w:basedOn w:val="1"/>
    <w:qFormat/>
    <w:uiPriority w:val="34"/>
    <w:pPr>
      <w:ind w:firstLine="420" w:firstLineChars="200"/>
    </w:pPr>
  </w:style>
  <w:style w:type="paragraph" w:customStyle="1" w:styleId="15">
    <w:name w:val="Default"/>
    <w:qFormat/>
    <w:uiPriority w:val="0"/>
    <w:pPr>
      <w:widowControl w:val="0"/>
      <w:autoSpaceDE w:val="0"/>
      <w:autoSpaceDN w:val="0"/>
      <w:adjustRightInd w:val="0"/>
    </w:pPr>
    <w:rPr>
      <w:rFonts w:ascii="仿宋_GB2312" w:hAnsi="仿宋_GB2312" w:cs="仿宋_GB2312" w:eastAsiaTheme="minorEastAsia"/>
      <w:color w:val="000000"/>
      <w:kern w:val="0"/>
      <w:sz w:val="24"/>
      <w:szCs w:val="24"/>
      <w:lang w:val="en-US" w:eastAsia="zh-CN" w:bidi="ar-SA"/>
    </w:rPr>
  </w:style>
  <w:style w:type="character" w:customStyle="1" w:styleId="16">
    <w:name w:val="页眉 Char"/>
    <w:basedOn w:val="11"/>
    <w:link w:val="5"/>
    <w:qFormat/>
    <w:uiPriority w:val="99"/>
    <w:rPr>
      <w:sz w:val="18"/>
      <w:szCs w:val="18"/>
    </w:rPr>
  </w:style>
  <w:style w:type="character" w:customStyle="1" w:styleId="17">
    <w:name w:val="页脚 Char"/>
    <w:basedOn w:val="11"/>
    <w:link w:val="4"/>
    <w:qFormat/>
    <w:uiPriority w:val="99"/>
    <w:rPr>
      <w:sz w:val="18"/>
      <w:szCs w:val="18"/>
    </w:rPr>
  </w:style>
  <w:style w:type="paragraph" w:styleId="1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9">
    <w:name w:val="日期 Char"/>
    <w:basedOn w:val="11"/>
    <w:link w:val="3"/>
    <w:semiHidden/>
    <w:qFormat/>
    <w:uiPriority w:val="99"/>
  </w:style>
  <w:style w:type="paragraph" w:customStyle="1" w:styleId="20">
    <w:name w:val="列出段落1"/>
    <w:basedOn w:val="1"/>
    <w:qFormat/>
    <w:uiPriority w:val="0"/>
    <w:pPr>
      <w:ind w:firstLine="420" w:firstLineChars="200"/>
    </w:pPr>
    <w:rPr>
      <w:rFonts w:ascii="Times New Roman" w:hAnsi="Times New Roman" w:eastAsia="宋体" w:cs="Times New Roman"/>
      <w:szCs w:val="24"/>
    </w:rPr>
  </w:style>
  <w:style w:type="character" w:customStyle="1" w:styleId="21">
    <w:name w:val="column-name"/>
    <w:basedOn w:val="11"/>
    <w:qFormat/>
    <w:uiPriority w:val="0"/>
    <w:rPr>
      <w:color w:val="124D83"/>
    </w:rPr>
  </w:style>
  <w:style w:type="character" w:customStyle="1" w:styleId="22">
    <w:name w:val="column-name1"/>
    <w:basedOn w:val="11"/>
    <w:qFormat/>
    <w:uiPriority w:val="0"/>
    <w:rPr>
      <w:color w:val="124D83"/>
    </w:rPr>
  </w:style>
  <w:style w:type="character" w:customStyle="1" w:styleId="23">
    <w:name w:val="item-name"/>
    <w:basedOn w:val="11"/>
    <w:qFormat/>
    <w:uiPriority w:val="0"/>
  </w:style>
  <w:style w:type="character" w:customStyle="1" w:styleId="24">
    <w:name w:val="item-name1"/>
    <w:basedOn w:val="11"/>
    <w:qFormat/>
    <w:uiPriority w:val="0"/>
  </w:style>
  <w:style w:type="character" w:customStyle="1" w:styleId="25">
    <w:name w:val="news_title"/>
    <w:basedOn w:val="11"/>
    <w:qFormat/>
    <w:uiPriority w:val="0"/>
  </w:style>
  <w:style w:type="character" w:customStyle="1" w:styleId="26">
    <w:name w:val="news_meta"/>
    <w:basedOn w:val="11"/>
    <w:qFormat/>
    <w:uiPriority w:val="0"/>
  </w:style>
  <w:style w:type="paragraph" w:customStyle="1" w:styleId="27">
    <w:name w:val="样式1"/>
    <w:basedOn w:val="28"/>
    <w:qFormat/>
    <w:uiPriority w:val="0"/>
  </w:style>
  <w:style w:type="paragraph" w:customStyle="1" w:styleId="28">
    <w:name w:val="副标题2"/>
    <w:basedOn w:val="18"/>
    <w:qFormat/>
    <w:uiPriority w:val="0"/>
    <w:pPr>
      <w:spacing w:line="520" w:lineRule="exact"/>
      <w:ind w:left="1915" w:leftChars="912"/>
      <w:jc w:val="center"/>
    </w:pPr>
    <w:rPr>
      <w:rFonts w:ascii="Times New Roman" w:hAnsi="Times New Roman"/>
      <w:b/>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6168</Words>
  <Characters>7067</Characters>
  <Lines>28</Lines>
  <Paragraphs>7</Paragraphs>
  <TotalTime>1</TotalTime>
  <ScaleCrop>false</ScaleCrop>
  <LinksUpToDate>false</LinksUpToDate>
  <CharactersWithSpaces>7572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2018-06-07T06:28:00Z</dcterms:created>
  <dc:creator>user</dc:creator>
  <cp:lastModifiedBy>DELL</cp:lastModifiedBy>
  <cp:lastPrinted>2019-12-11T04:32:00Z</cp:lastPrinted>
  <dcterms:modified xsi:type="dcterms:W3CDTF">2021-01-09T02:17:40Z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