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  <w:lang w:eastAsia="zh-CN"/>
        </w:rPr>
        <w:t>苏州经贸职业技术学院</w:t>
      </w: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  <w:t>省级培训项目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  <w:t>2022GZSP39</w:t>
      </w: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  <w:lang w:val="en-US" w:eastAsia="zh-CN"/>
        </w:rPr>
        <w:t>教师专业技能竞赛教练培训</w:t>
      </w: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  <w:t>+电子产品设计及制作</w:t>
      </w: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  <w:lang w:eastAsia="zh-CN"/>
        </w:rPr>
        <w:t>）</w:t>
      </w:r>
      <w:r>
        <w:rPr>
          <w:rFonts w:hint="eastAsia" w:ascii="华文中宋" w:hAnsi="华文中宋" w:eastAsia="华文中宋" w:cs="华文中宋"/>
          <w:b/>
          <w:sz w:val="36"/>
          <w:szCs w:val="36"/>
          <w:shd w:val="clear" w:color="auto" w:fill="FFFFFF"/>
        </w:rPr>
        <w:t>开班通知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kern w:val="0"/>
          <w:sz w:val="28"/>
          <w:szCs w:val="28"/>
        </w:rPr>
        <w:t>各位学员: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t>根据《省教育厅关于做好2022年职业院校教师培训工作的通知》（苏教师函〔2022〕7号）文件要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求，我校现将相关“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  <w:lang w:val="en-US" w:eastAsia="zh-CN"/>
        </w:rPr>
        <w:t>教师专业技能竞赛教练培训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  <w:t>+电子产品设计及制作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”培训项目培训报到事项通知如下：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一、培训时间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1.报到时间：6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下午14:00-18:00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2.培训时间：</w:t>
      </w:r>
      <w:r>
        <w:rPr>
          <w:rFonts w:hint="eastAsia" w:ascii="仿宋" w:hAnsi="仿宋" w:eastAsia="仿宋" w:cs="仿宋"/>
          <w:sz w:val="30"/>
          <w:szCs w:val="30"/>
        </w:rPr>
        <w:t>2022年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</w:t>
      </w:r>
      <w:r>
        <w:rPr>
          <w:rFonts w:hint="eastAsia" w:ascii="仿宋" w:hAnsi="仿宋" w:eastAsia="仿宋" w:cs="仿宋"/>
          <w:sz w:val="30"/>
          <w:szCs w:val="30"/>
        </w:rPr>
        <w:t>2022年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,共计7天。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二、报到地点及住宿安排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1.报到地点：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石湖金陵花园酒店大厅，苏州市吴中区越溪街道南溪江路88号。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2.住宿地点：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石湖金陵花园酒店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3.培训授课地点：苏州经贸职业技术学院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三、培训费用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培训费、食宿费由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江苏省</w:t>
      </w:r>
      <w:r>
        <w:rPr>
          <w:rFonts w:hint="eastAsia" w:ascii="仿宋" w:hAnsi="仿宋" w:eastAsia="仿宋" w:cs="仿宋"/>
          <w:sz w:val="30"/>
          <w:szCs w:val="30"/>
        </w:rPr>
        <w:t>财政专项经费承担，交通费由学员所在单位承担，培训期间食宿统一安排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四、携带物品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身份证原件；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2.《江苏省高等职业院校教师培训登记表》一式两份（单位盖章）、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《江苏省高等职业院校教师培训任务书》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一份（单位盖章）、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个人健康状况承诺书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3.另备两张2寸免冠标准彩色照片</w:t>
      </w:r>
      <w:r>
        <w:rPr>
          <w:rFonts w:hint="eastAsia" w:ascii="仿宋" w:hAnsi="仿宋" w:eastAsia="仿宋" w:cs="仿宋"/>
          <w:sz w:val="30"/>
          <w:szCs w:val="30"/>
        </w:rPr>
        <w:t>（背面写好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单位、</w:t>
      </w:r>
      <w:r>
        <w:rPr>
          <w:rFonts w:hint="eastAsia" w:ascii="仿宋" w:hAnsi="仿宋" w:eastAsia="仿宋" w:cs="仿宋"/>
          <w:sz w:val="30"/>
          <w:szCs w:val="30"/>
        </w:rPr>
        <w:t>姓名）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4.请自备水杯、防疫物资、携带笔记本电脑。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五、报到联系人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bookmarkStart w:id="0" w:name="OLE_LINK22"/>
      <w:bookmarkStart w:id="1" w:name="OLE_LINK24"/>
      <w:r>
        <w:rPr>
          <w:rFonts w:hint="eastAsia" w:ascii="仿宋" w:hAnsi="仿宋" w:eastAsia="仿宋" w:cs="仿宋"/>
          <w:sz w:val="30"/>
          <w:szCs w:val="30"/>
        </w:rPr>
        <w:t>联 系 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刘孝赵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13962189041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电子邮箱：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181573466@qq.com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QQ群：724103666   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六、疫情防控要求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所有学员</w:t>
      </w:r>
      <w:r>
        <w:rPr>
          <w:rFonts w:hint="eastAsia" w:ascii="仿宋" w:hAnsi="仿宋" w:eastAsia="仿宋" w:cs="仿宋"/>
          <w:sz w:val="30"/>
          <w:szCs w:val="30"/>
        </w:rPr>
        <w:t>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须</w:t>
      </w:r>
      <w:r>
        <w:rPr>
          <w:rFonts w:hint="eastAsia" w:ascii="仿宋" w:hAnsi="仿宋" w:eastAsia="仿宋" w:cs="仿宋"/>
          <w:sz w:val="30"/>
          <w:szCs w:val="30"/>
        </w:rPr>
        <w:t>填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写并提交《</w:t>
      </w:r>
      <w:r>
        <w:rPr>
          <w:rFonts w:hint="eastAsia" w:ascii="仿宋" w:hAnsi="仿宋" w:eastAsia="仿宋" w:cs="仿宋"/>
          <w:sz w:val="30"/>
          <w:szCs w:val="30"/>
        </w:rPr>
        <w:t>个人健康状况承诺书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》；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2.报到</w:t>
      </w:r>
      <w:r>
        <w:rPr>
          <w:rFonts w:hint="eastAsia" w:ascii="仿宋" w:hAnsi="仿宋" w:eastAsia="仿宋" w:cs="仿宋"/>
          <w:sz w:val="30"/>
          <w:szCs w:val="30"/>
        </w:rPr>
        <w:t>当日要求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有48小时内核酸检测阴性结果、当日</w:t>
      </w:r>
      <w:r>
        <w:rPr>
          <w:rFonts w:hint="eastAsia" w:ascii="仿宋" w:hAnsi="仿宋" w:eastAsia="仿宋" w:cs="仿宋"/>
          <w:sz w:val="30"/>
          <w:szCs w:val="30"/>
        </w:rPr>
        <w:t>更新的“苏康码”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绿码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不带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*号的</w:t>
      </w:r>
      <w:r>
        <w:rPr>
          <w:rFonts w:hint="eastAsia" w:ascii="仿宋" w:hAnsi="仿宋" w:eastAsia="仿宋" w:cs="仿宋"/>
          <w:sz w:val="30"/>
          <w:szCs w:val="30"/>
        </w:rPr>
        <w:t>“行程轨迹”截图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/>
          <w:color w:val="0000FF"/>
          <w:sz w:val="28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3.当天</w:t>
      </w:r>
      <w:r>
        <w:rPr>
          <w:rFonts w:hint="eastAsia" w:ascii="仿宋" w:hAnsi="仿宋" w:eastAsia="仿宋" w:cs="仿宋"/>
          <w:sz w:val="30"/>
          <w:szCs w:val="30"/>
        </w:rPr>
        <w:t>体温检测低于37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3度的要求，无发热、咳嗽等相关症状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bookmarkEnd w:id="0"/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七、交通线路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2" w:name="_Hlk501653176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.苏州站-&gt;石湖金陵花园酒店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轨道交通4 号线（同里方向），10 站至红庄下车，站内换乘，轨道交通4 号线支线（木里方向），3 站至越溪下车，步行932 米。打车约50 分钟，20.1 公里。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.苏州北站-&gt;石湖金陵花园酒店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轨道交通2 号线（桑田岛方向），9 站至苏州火车站下车，站内换乘，轨道交通4号线（同里方向），10 站至红庄下车，站内换乘，轨道交通4 号线支线（木里方向），3 站至越溪下车，步行932 米。打车约53 分钟，37.8 公里。</w:t>
      </w:r>
      <w:bookmarkEnd w:id="2"/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jc w:val="righ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苏州经贸职业技术学院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400" w:lineRule="exact"/>
        <w:ind w:firstLine="675" w:firstLineChars="225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00" w:lineRule="exact"/>
        <w:ind w:right="420"/>
        <w:textAlignment w:val="auto"/>
        <w:rPr>
          <w:rFonts w:hint="eastAsia" w:ascii="楷体" w:hAnsi="楷体" w:eastAsia="楷体" w:cs="楷体"/>
          <w:b/>
          <w:bCs/>
          <w:kern w:val="0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>附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  <w:lang w:val="en-US" w:eastAsia="zh-CN"/>
        </w:rPr>
        <w:t xml:space="preserve">1 </w:t>
      </w:r>
      <w:r>
        <w:rPr>
          <w:rFonts w:hint="eastAsia" w:ascii="楷体" w:hAnsi="楷体" w:eastAsia="楷体" w:cs="楷体"/>
          <w:b/>
          <w:bCs/>
          <w:kern w:val="0"/>
          <w:sz w:val="30"/>
          <w:szCs w:val="30"/>
        </w:rPr>
        <w:t xml:space="preserve"> 校园周边交通图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bidi w:val="0"/>
        <w:adjustRightInd/>
        <w:spacing w:before="0" w:beforeAutospacing="0" w:after="120" w:afterAutospacing="0" w:line="400" w:lineRule="exact"/>
        <w:ind w:left="0" w:right="0" w:firstLine="846" w:firstLineChars="282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7B7B7B"/>
          <w:spacing w:val="0"/>
          <w:sz w:val="16"/>
          <w:szCs w:val="16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苏州经贸职业技术学院位于苏州市国际教育北区学府路287号，周边最近公交站是经贸学院东，有504路、306路、602路、318路、385路、47路、33路、305路、47路公交直达。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drawing>
          <wp:inline distT="0" distB="0" distL="114300" distR="114300">
            <wp:extent cx="4201160" cy="3087370"/>
            <wp:effectExtent l="0" t="0" r="889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17340" t="22221" r="18048" b="21761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br w:type="page"/>
      </w:r>
    </w:p>
    <w:p>
      <w:pPr>
        <w:spacing w:line="700" w:lineRule="exact"/>
        <w:jc w:val="center"/>
        <w:rPr>
          <w:rFonts w:hint="eastAsia" w:eastAsia="华文中宋"/>
          <w:b/>
          <w:sz w:val="44"/>
          <w:szCs w:val="44"/>
          <w:lang w:eastAsia="zh-CN"/>
        </w:rPr>
      </w:pPr>
      <w:r>
        <w:rPr>
          <w:rFonts w:hint="eastAsia" w:eastAsia="华文中宋"/>
          <w:b/>
          <w:sz w:val="44"/>
          <w:szCs w:val="44"/>
        </w:rPr>
        <w:t>2022年江苏省高职院校教师专业技能竞赛教练培训</w:t>
      </w:r>
      <w:r>
        <w:rPr>
          <w:rFonts w:hint="eastAsia" w:eastAsia="华文中宋"/>
          <w:b/>
          <w:sz w:val="44"/>
          <w:szCs w:val="44"/>
          <w:lang w:eastAsia="zh-CN"/>
        </w:rPr>
        <w:t>（2022GZSP39）</w:t>
      </w:r>
    </w:p>
    <w:p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个人健康状况承诺书</w:t>
      </w:r>
    </w:p>
    <w:tbl>
      <w:tblPr>
        <w:tblStyle w:val="6"/>
        <w:tblpPr w:leftFromText="180" w:rightFromText="180" w:vertAnchor="text" w:horzAnchor="page" w:tblpX="1378" w:tblpY="188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31"/>
        <w:gridCol w:w="932"/>
        <w:gridCol w:w="1089"/>
        <w:gridCol w:w="1408"/>
        <w:gridCol w:w="926"/>
        <w:gridCol w:w="115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</w:p>
          <w:p>
            <w:pPr>
              <w:spacing w:line="38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本人前14天内是否有中、高风险地区旅居史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或前28天是否有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本人前14天内是否有</w:t>
            </w:r>
            <w:r>
              <w:rPr>
                <w:rFonts w:hint="eastAsia" w:eastAsia="宋体"/>
                <w:color w:val="000000"/>
                <w:kern w:val="0"/>
                <w:sz w:val="28"/>
                <w:szCs w:val="28"/>
              </w:rPr>
              <w:t>江苏省外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旅居史。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本人前14天内是否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3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近期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是否出现发热、乏力、干咳、呼吸困难等症状。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7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期间严格遵守疫情防控纪律，服从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承办院校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8"/>
                <w:szCs w:val="28"/>
                <w:lang w:val="zh-CN"/>
              </w:rPr>
              <w:t>本人签名：</w:t>
            </w:r>
          </w:p>
          <w:p>
            <w:pPr>
              <w:spacing w:line="440" w:lineRule="exact"/>
              <w:rPr>
                <w:color w:val="00000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jc w:val="center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 xml:space="preserve">月    日  </w:t>
            </w:r>
          </w:p>
          <w:p>
            <w:pPr>
              <w:spacing w:line="440" w:lineRule="exact"/>
              <w:jc w:val="center"/>
              <w:rPr>
                <w:color w:val="000000"/>
                <w:sz w:val="28"/>
                <w:szCs w:val="28"/>
                <w:lang w:val="zh-CN"/>
              </w:rPr>
            </w:pPr>
          </w:p>
        </w:tc>
      </w:tr>
    </w:tbl>
    <w:p>
      <w:pPr>
        <w:spacing w:line="440" w:lineRule="exact"/>
        <w:jc w:val="center"/>
        <w:rPr>
          <w:rFonts w:hint="eastAsia"/>
          <w:b/>
          <w:bCs/>
          <w:sz w:val="40"/>
          <w:szCs w:val="4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0NjQ5NDVkMWJmMzk2NTk3N2U0YWMwZmE3NmIyN2EifQ=="/>
  </w:docVars>
  <w:rsids>
    <w:rsidRoot w:val="00B80908"/>
    <w:rsid w:val="0007349E"/>
    <w:rsid w:val="00106CDE"/>
    <w:rsid w:val="001538E2"/>
    <w:rsid w:val="00234741"/>
    <w:rsid w:val="00251200"/>
    <w:rsid w:val="00251D78"/>
    <w:rsid w:val="00271E6D"/>
    <w:rsid w:val="00277EAC"/>
    <w:rsid w:val="00416EC5"/>
    <w:rsid w:val="00422CC1"/>
    <w:rsid w:val="004922F6"/>
    <w:rsid w:val="005214B4"/>
    <w:rsid w:val="00531F38"/>
    <w:rsid w:val="005754F8"/>
    <w:rsid w:val="006307F6"/>
    <w:rsid w:val="00692538"/>
    <w:rsid w:val="00707F91"/>
    <w:rsid w:val="00733550"/>
    <w:rsid w:val="007B41F6"/>
    <w:rsid w:val="007E18DE"/>
    <w:rsid w:val="008F4A6A"/>
    <w:rsid w:val="00930A7D"/>
    <w:rsid w:val="009B1CB5"/>
    <w:rsid w:val="00B033BB"/>
    <w:rsid w:val="00B80908"/>
    <w:rsid w:val="00BF09BA"/>
    <w:rsid w:val="00C512FC"/>
    <w:rsid w:val="00CD5BAA"/>
    <w:rsid w:val="00CF1B7F"/>
    <w:rsid w:val="00DA5ED4"/>
    <w:rsid w:val="00DB79EB"/>
    <w:rsid w:val="00E04D75"/>
    <w:rsid w:val="00ED1BEF"/>
    <w:rsid w:val="00EE6256"/>
    <w:rsid w:val="00FE0289"/>
    <w:rsid w:val="01C57554"/>
    <w:rsid w:val="01F81AE7"/>
    <w:rsid w:val="02534D0C"/>
    <w:rsid w:val="028A7D76"/>
    <w:rsid w:val="0570558C"/>
    <w:rsid w:val="05D6343F"/>
    <w:rsid w:val="05F96B7B"/>
    <w:rsid w:val="06FC4751"/>
    <w:rsid w:val="07091581"/>
    <w:rsid w:val="072409D2"/>
    <w:rsid w:val="07311909"/>
    <w:rsid w:val="075B5D40"/>
    <w:rsid w:val="084B1F95"/>
    <w:rsid w:val="0AEF5F7D"/>
    <w:rsid w:val="0B053054"/>
    <w:rsid w:val="0B646265"/>
    <w:rsid w:val="0C3A5C6D"/>
    <w:rsid w:val="0D815DD4"/>
    <w:rsid w:val="0DA60AAF"/>
    <w:rsid w:val="0E3B2427"/>
    <w:rsid w:val="1254460C"/>
    <w:rsid w:val="126E2D03"/>
    <w:rsid w:val="16582B45"/>
    <w:rsid w:val="182C2DE0"/>
    <w:rsid w:val="189521FD"/>
    <w:rsid w:val="18955154"/>
    <w:rsid w:val="1AE754BD"/>
    <w:rsid w:val="1BCD2CA0"/>
    <w:rsid w:val="1BDD512B"/>
    <w:rsid w:val="1C8C3404"/>
    <w:rsid w:val="20293CA4"/>
    <w:rsid w:val="20F63F8C"/>
    <w:rsid w:val="2110366C"/>
    <w:rsid w:val="215A5024"/>
    <w:rsid w:val="22D31EEB"/>
    <w:rsid w:val="22EE77F5"/>
    <w:rsid w:val="23A14C3B"/>
    <w:rsid w:val="247F2554"/>
    <w:rsid w:val="2503173B"/>
    <w:rsid w:val="25A4045A"/>
    <w:rsid w:val="28CD0CB2"/>
    <w:rsid w:val="299D3D9D"/>
    <w:rsid w:val="2A9E6DD9"/>
    <w:rsid w:val="2BED6BAB"/>
    <w:rsid w:val="2D383BDC"/>
    <w:rsid w:val="2D436D1B"/>
    <w:rsid w:val="2DF84C2C"/>
    <w:rsid w:val="2E412D53"/>
    <w:rsid w:val="30FD4EC2"/>
    <w:rsid w:val="32D241B2"/>
    <w:rsid w:val="32DA57CE"/>
    <w:rsid w:val="33F22D0E"/>
    <w:rsid w:val="34605E94"/>
    <w:rsid w:val="34AB35B3"/>
    <w:rsid w:val="35395326"/>
    <w:rsid w:val="374101FF"/>
    <w:rsid w:val="37576D84"/>
    <w:rsid w:val="3834062E"/>
    <w:rsid w:val="39365415"/>
    <w:rsid w:val="3A3D5B24"/>
    <w:rsid w:val="3C776471"/>
    <w:rsid w:val="3D280C63"/>
    <w:rsid w:val="3FAC3E1C"/>
    <w:rsid w:val="3FBD7420"/>
    <w:rsid w:val="405F416C"/>
    <w:rsid w:val="40BF6162"/>
    <w:rsid w:val="43921271"/>
    <w:rsid w:val="44CD1324"/>
    <w:rsid w:val="465543AD"/>
    <w:rsid w:val="467079E5"/>
    <w:rsid w:val="46820AFF"/>
    <w:rsid w:val="46862D16"/>
    <w:rsid w:val="473C76EF"/>
    <w:rsid w:val="485A7EE3"/>
    <w:rsid w:val="4CAA3CF8"/>
    <w:rsid w:val="4CCD2DFB"/>
    <w:rsid w:val="4D6E54BF"/>
    <w:rsid w:val="4E707CB4"/>
    <w:rsid w:val="516304CA"/>
    <w:rsid w:val="51D630A1"/>
    <w:rsid w:val="52024D6A"/>
    <w:rsid w:val="52730EF1"/>
    <w:rsid w:val="53CE0635"/>
    <w:rsid w:val="54077C82"/>
    <w:rsid w:val="550D622D"/>
    <w:rsid w:val="56355F6F"/>
    <w:rsid w:val="5733602E"/>
    <w:rsid w:val="575D6B3A"/>
    <w:rsid w:val="583801E3"/>
    <w:rsid w:val="589D5F23"/>
    <w:rsid w:val="5A212B61"/>
    <w:rsid w:val="5CE80923"/>
    <w:rsid w:val="5DCF1708"/>
    <w:rsid w:val="5F8D54E0"/>
    <w:rsid w:val="5FB233C0"/>
    <w:rsid w:val="60060994"/>
    <w:rsid w:val="60986782"/>
    <w:rsid w:val="6232236E"/>
    <w:rsid w:val="63CD10FB"/>
    <w:rsid w:val="65C22C06"/>
    <w:rsid w:val="66534F83"/>
    <w:rsid w:val="67584625"/>
    <w:rsid w:val="6A91369F"/>
    <w:rsid w:val="6BC31489"/>
    <w:rsid w:val="6CA00663"/>
    <w:rsid w:val="6DAD7A79"/>
    <w:rsid w:val="6E5072DE"/>
    <w:rsid w:val="6EE90259"/>
    <w:rsid w:val="705C6358"/>
    <w:rsid w:val="719342E2"/>
    <w:rsid w:val="71DD44F4"/>
    <w:rsid w:val="72192FFB"/>
    <w:rsid w:val="73F05A15"/>
    <w:rsid w:val="753B4906"/>
    <w:rsid w:val="753C2773"/>
    <w:rsid w:val="75802C86"/>
    <w:rsid w:val="75D91027"/>
    <w:rsid w:val="78FE160F"/>
    <w:rsid w:val="791A529F"/>
    <w:rsid w:val="7A716318"/>
    <w:rsid w:val="7B551F3F"/>
    <w:rsid w:val="7C6D24C9"/>
    <w:rsid w:val="7EC96C73"/>
    <w:rsid w:val="7EE377AD"/>
    <w:rsid w:val="7EE90A21"/>
    <w:rsid w:val="7F6C2F0C"/>
    <w:rsid w:val="7FE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1383</Words>
  <Characters>1533</Characters>
  <Lines>4</Lines>
  <Paragraphs>1</Paragraphs>
  <TotalTime>31</TotalTime>
  <ScaleCrop>false</ScaleCrop>
  <LinksUpToDate>false</LinksUpToDate>
  <CharactersWithSpaces>1663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2018-03-20T05:44:00Z</dcterms:created>
  <dc:creator>WYC</dc:creator>
  <cp:lastModifiedBy>1027</cp:lastModifiedBy>
  <dcterms:modified xsi:type="dcterms:W3CDTF">2022-05-12T03:48:51Z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1327EBB51B13478BB2A7D657F3FF357A</vt:lpwstr>
  </property>
</Properties>
</file>