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江苏医药职业学院省级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宋体" w:hAnsi="宋体"/>
          <w:b/>
          <w:sz w:val="28"/>
          <w:szCs w:val="28"/>
          <w:shd w:val="clear" w:color="auto" w:fill="FFFFFF"/>
        </w:rPr>
        <w:t>GZSP1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bookmarkStart w:id="0" w:name="_Hlk71212167"/>
      <w:r>
        <w:rPr>
          <w:rFonts w:hint="eastAsia" w:ascii="宋体" w:hAnsi="宋体"/>
          <w:b/>
          <w:sz w:val="28"/>
          <w:szCs w:val="28"/>
          <w:shd w:val="clear" w:color="auto" w:fill="FFFFFF"/>
        </w:rPr>
        <w:t>专业类教师教学能力提升培训“药学前沿技术及教学实践”</w:t>
      </w:r>
      <w:bookmarkEnd w:id="0"/>
      <w:r>
        <w:rPr>
          <w:rFonts w:hint="eastAsia" w:ascii="宋体" w:hAnsi="宋体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各位学员: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省教育厅关于做好2022年职业院校教师培训工作的通知》（苏教师函〔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〕</w:t>
      </w:r>
      <w:r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文件要求，我校现将相关江苏省高职专业类教师教学能力提升培训“药学前沿技术及教学实践”项目培训报到事项，具体通知如下：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点—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点报到）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43815</wp:posOffset>
            </wp:positionV>
            <wp:extent cx="1587500" cy="1382395"/>
            <wp:effectExtent l="0" t="0" r="12700" b="825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线上培训预案：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如因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新冠疫情防控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要求开展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在线培训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用腾讯会议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：：843-5213-7791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链接：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"https://meeting.tencent.com/dm/ljM3jQvmm1Fi）和我校的药学专业教学资源库进行线上学习培训。"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</w:rPr>
        <w:t>https://meeting.tencent.com/dm/Yk16ndPQUZpM</w:t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）和我校的药学专业教学资源库进行线上学习培训</w:t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bookmarkStart w:id="1" w:name="_Hlk71211225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江苏省盐城市</w:t>
      </w:r>
      <w:bookmarkEnd w:id="1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解放南路2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67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号明城锦江大酒店一楼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2.住宿地点：江苏省盐城市解放南路2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67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号明城锦江大酒店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本次培训经费、食宿费由国家财政专项经费承担，交通费由学员所在单位承担，培训期间食宿统一安排。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2" w:name="OLE_LINK22"/>
      <w:bookmarkStart w:id="3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人：刘平平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联系电话：1</w:t>
      </w:r>
      <w:r>
        <w:rPr>
          <w:rFonts w:asciiTheme="minorEastAsia" w:hAnsiTheme="minorEastAsia" w:eastAsiaTheme="minorEastAsia" w:cstheme="minorEastAsia"/>
          <w:sz w:val="24"/>
          <w:szCs w:val="24"/>
        </w:rPr>
        <w:t>8261906301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电子邮箱：0</w:t>
      </w:r>
      <w:r>
        <w:rPr>
          <w:rFonts w:asciiTheme="minorEastAsia" w:hAnsiTheme="minorEastAsia" w:eastAsiaTheme="minorEastAsia" w:cstheme="minorEastAsia"/>
          <w:sz w:val="24"/>
          <w:szCs w:val="24"/>
        </w:rPr>
        <w:t>43005137@163.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469102300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</w:t>
      </w:r>
    </w:p>
    <w:bookmarkEnd w:id="2"/>
    <w:bookmarkEnd w:id="3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五、交通线路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（1）盐城汽车客运站：步行至盐城汽车客运站（范公路公交回车场）公交站盐城幼师高等专科方向，乘坐</w:t>
      </w:r>
      <w:r>
        <w:rPr>
          <w:rFonts w:asciiTheme="minorEastAsia" w:hAnsiTheme="minorEastAsia" w:eastAsiaTheme="minorEastAsia" w:cstheme="minorEastAsia"/>
          <w:sz w:val="24"/>
          <w:szCs w:val="24"/>
        </w:rPr>
        <w:t>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路至盐都区法院公交站，步行约</w:t>
      </w:r>
      <w:r>
        <w:rPr>
          <w:rFonts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分钟到达酒店，打车约</w:t>
      </w:r>
      <w:r>
        <w:rPr>
          <w:rFonts w:asciiTheme="minorEastAsia" w:hAnsiTheme="minorEastAsia" w:eastAsiaTheme="minorEastAsia" w:cstheme="minorEastAsia"/>
          <w:sz w:val="24"/>
          <w:szCs w:val="24"/>
        </w:rPr>
        <w:t>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（2）盐城高铁站：由盐城高铁站西广场公交站，乘坐</w:t>
      </w:r>
      <w:r>
        <w:rPr>
          <w:rFonts w:asciiTheme="minorEastAsia" w:hAnsiTheme="minorEastAsia" w:eastAsiaTheme="minorEastAsia" w:cs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支4纬四路振兴路口方向至市三院（南院）公交站，步行</w:t>
      </w:r>
      <w:r>
        <w:rPr>
          <w:rFonts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分钟到达酒店，打车约</w:t>
      </w:r>
      <w:r>
        <w:rPr>
          <w:rFonts w:asciiTheme="minorEastAsia" w:hAnsiTheme="minorEastAsia" w:eastAsiaTheme="minorEastAsia" w:cstheme="minorEastAsia"/>
          <w:sz w:val="24"/>
          <w:szCs w:val="24"/>
        </w:rPr>
        <w:t>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（3）盐城机场：步行至南洋机场公交站市行政中心方向，乘坐</w:t>
      </w:r>
      <w:r>
        <w:rPr>
          <w:rFonts w:asciiTheme="minorEastAsia" w:hAnsiTheme="minorEastAsia" w:eastAsiaTheme="minorEastAsia" w:cstheme="minorEastAsia"/>
          <w:sz w:val="24"/>
          <w:szCs w:val="24"/>
        </w:rPr>
        <w:t>98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路至高铁站西广场，换乘</w:t>
      </w:r>
      <w:r>
        <w:rPr>
          <w:rFonts w:asciiTheme="minorEastAsia" w:hAnsiTheme="minorEastAsia" w:eastAsiaTheme="minorEastAsia" w:cs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支4玮四路由振兴路口方向至市三院（南院）公交站，步行</w:t>
      </w:r>
      <w:r>
        <w:rPr>
          <w:rFonts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分钟到达酒店，或步行至南洋机场公交站市行政中心方向，乘坐</w:t>
      </w:r>
      <w:r>
        <w:rPr>
          <w:rFonts w:asciiTheme="minorEastAsia" w:hAnsiTheme="minorEastAsia" w:eastAsiaTheme="minorEastAsia" w:cstheme="minorEastAsia"/>
          <w:sz w:val="24"/>
          <w:szCs w:val="24"/>
        </w:rPr>
        <w:t>98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路至市三院（南院）公交站，步行</w:t>
      </w:r>
      <w:r>
        <w:rPr>
          <w:rFonts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分钟到达酒店，或打车约</w:t>
      </w:r>
      <w:r>
        <w:rPr>
          <w:rFonts w:asciiTheme="minorEastAsia" w:hAnsiTheme="minorEastAsia" w:eastAsiaTheme="minorEastAsia" w:cstheme="minorEastAsia"/>
          <w:sz w:val="24"/>
          <w:szCs w:val="24"/>
        </w:rPr>
        <w:t>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元左右。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江苏医药职业学院</w:t>
      </w:r>
    </w:p>
    <w:p>
      <w:pPr>
        <w:spacing w:line="360" w:lineRule="auto"/>
        <w:ind w:right="18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年5月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>
      <w:r>
        <w:drawing>
          <wp:inline distT="0" distB="0" distL="0" distR="0">
            <wp:extent cx="4454525" cy="566356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1552" cy="567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E34B0"/>
    <w:rsid w:val="00106CDE"/>
    <w:rsid w:val="001538E2"/>
    <w:rsid w:val="001903BB"/>
    <w:rsid w:val="00234741"/>
    <w:rsid w:val="00236D75"/>
    <w:rsid w:val="00251200"/>
    <w:rsid w:val="00251D78"/>
    <w:rsid w:val="00271E6D"/>
    <w:rsid w:val="00392F2E"/>
    <w:rsid w:val="003A04C9"/>
    <w:rsid w:val="003B2BBB"/>
    <w:rsid w:val="003E0803"/>
    <w:rsid w:val="00416EC5"/>
    <w:rsid w:val="00422CC1"/>
    <w:rsid w:val="00434DA4"/>
    <w:rsid w:val="004922F6"/>
    <w:rsid w:val="004C311F"/>
    <w:rsid w:val="005214B4"/>
    <w:rsid w:val="00531F38"/>
    <w:rsid w:val="00570645"/>
    <w:rsid w:val="005754F8"/>
    <w:rsid w:val="00593387"/>
    <w:rsid w:val="005D3874"/>
    <w:rsid w:val="006307F6"/>
    <w:rsid w:val="00690A97"/>
    <w:rsid w:val="00692538"/>
    <w:rsid w:val="00707F91"/>
    <w:rsid w:val="00733550"/>
    <w:rsid w:val="00783BA0"/>
    <w:rsid w:val="007B41F6"/>
    <w:rsid w:val="007E18DE"/>
    <w:rsid w:val="00930A7D"/>
    <w:rsid w:val="00A026EF"/>
    <w:rsid w:val="00B020B2"/>
    <w:rsid w:val="00B033BB"/>
    <w:rsid w:val="00B2529B"/>
    <w:rsid w:val="00B80908"/>
    <w:rsid w:val="00BD0BAF"/>
    <w:rsid w:val="00BF09BA"/>
    <w:rsid w:val="00C34FA6"/>
    <w:rsid w:val="00C512FC"/>
    <w:rsid w:val="00C60196"/>
    <w:rsid w:val="00CD5BAA"/>
    <w:rsid w:val="00CF1B7F"/>
    <w:rsid w:val="00D05BED"/>
    <w:rsid w:val="00D26953"/>
    <w:rsid w:val="00D32134"/>
    <w:rsid w:val="00DA5ED4"/>
    <w:rsid w:val="00DB79EB"/>
    <w:rsid w:val="00E10527"/>
    <w:rsid w:val="00ED1BEF"/>
    <w:rsid w:val="00EE6256"/>
    <w:rsid w:val="00F02083"/>
    <w:rsid w:val="00F87810"/>
    <w:rsid w:val="00FD436A"/>
    <w:rsid w:val="00FE0289"/>
    <w:rsid w:val="02534D0C"/>
    <w:rsid w:val="098C1A05"/>
    <w:rsid w:val="0B053054"/>
    <w:rsid w:val="0E8F0C61"/>
    <w:rsid w:val="18955154"/>
    <w:rsid w:val="1AE754BD"/>
    <w:rsid w:val="1BDD512B"/>
    <w:rsid w:val="1D9D5ABA"/>
    <w:rsid w:val="22D31EEB"/>
    <w:rsid w:val="35FE0B17"/>
    <w:rsid w:val="3A3D5B24"/>
    <w:rsid w:val="3C032A82"/>
    <w:rsid w:val="3D280C63"/>
    <w:rsid w:val="465543AD"/>
    <w:rsid w:val="46862D16"/>
    <w:rsid w:val="486B3447"/>
    <w:rsid w:val="53CE0635"/>
    <w:rsid w:val="5A212B61"/>
    <w:rsid w:val="5FB233C0"/>
    <w:rsid w:val="65906E87"/>
    <w:rsid w:val="6E5072DE"/>
    <w:rsid w:val="705C6358"/>
    <w:rsid w:val="753C2773"/>
    <w:rsid w:val="7A716318"/>
    <w:rsid w:val="7BE532E0"/>
    <w:rsid w:val="7C5B72F0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1</TotalTime>
  <ScaleCrop>false</ScaleCrop>
  <LinksUpToDate>false</LinksUpToDate>
  <CharactersWithSpaces>744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2021-04-30T07:13:00Z</dcterms:created>
  <dc:creator>WYC</dc:creator>
  <cp:lastModifiedBy>ywyugh</cp:lastModifiedBy>
  <cp:lastPrinted>2021-05-07T02:07:00Z</cp:lastPrinted>
  <dcterms:modified xsi:type="dcterms:W3CDTF">2022-05-13T11:33:21Z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1327EBB51B13478BB2A7D657F3FF357A</vt:lpwstr>
  </property>
</Properties>
</file>