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江苏联合职业技术学院扬州分院省级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20S65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五年制高职建筑类骨干教师培训）开班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各位学员: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省教育厅关于下达2020年度高职院校教师国家级和省级培训任务和计划的通知》文件精神，江苏联合职业技术学院扬州分院承办2020年江苏省职业院校“五年制高职建筑类骨干教师培训”省级培训项目（培训项目编码2020S65 ），为期11天，培训时间为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9月18日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—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9日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sz w:val="28"/>
          <w:szCs w:val="28"/>
        </w:rPr>
        <w:t>现将具体报到事项通知如下：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</w:rPr>
        <w:t>报到时间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日下午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报到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报到地点及住宿安排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扬州市运河春天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饭店</w:t>
      </w:r>
    </w:p>
    <w:p>
      <w:pPr>
        <w:shd w:val="solid" w:color="FFFFFF" w:fill="auto"/>
        <w:autoSpaceDN w:val="0"/>
        <w:spacing w:line="360" w:lineRule="auto"/>
        <w:rPr>
          <w:rFonts w:ascii="仿宋" w:hAnsi="仿宋" w:eastAsia="仿宋"/>
          <w:color w:val="FF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、培训</w:t>
      </w:r>
      <w:r>
        <w:rPr>
          <w:rFonts w:hint="eastAsia" w:ascii="仿宋" w:hAnsi="仿宋" w:eastAsia="仿宋"/>
          <w:b/>
          <w:sz w:val="28"/>
          <w:szCs w:val="28"/>
        </w:rPr>
        <w:t>地点及</w:t>
      </w:r>
      <w:r>
        <w:rPr>
          <w:rFonts w:ascii="仿宋" w:hAnsi="仿宋" w:eastAsia="仿宋"/>
          <w:b/>
          <w:sz w:val="28"/>
          <w:szCs w:val="28"/>
        </w:rPr>
        <w:t>费用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培训地点：江苏联合职业技术学院扬州分院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培训费用：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1、培训经费、食宿费由国家财政专项经费承担，培训期间食宿统一安排等；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2、培训学员交通费由学员所在单位按规定报销。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四、注意事项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1、所有学员登录“江苏省高等职业教育教师培训网”（网址：</w:t>
      </w:r>
      <w:r>
        <w:fldChar w:fldCharType="begin"/>
      </w:r>
      <w:r>
        <w:instrText xml:space="preserve"> HYPERLINK "http://spzx.jsut.edu.cn/）进行报名；" </w:instrText>
      </w:r>
      <w:r>
        <w:fldChar w:fldCharType="separate"/>
      </w:r>
      <w:r>
        <w:rPr>
          <w:rStyle w:val="7"/>
          <w:rFonts w:hint="eastAsia" w:ascii="仿宋" w:hAnsi="仿宋" w:eastAsia="仿宋"/>
          <w:sz w:val="28"/>
          <w:szCs w:val="28"/>
        </w:rPr>
        <w:t>http://spzx.jsut.edu.cn/）进行报名；</w:t>
      </w:r>
      <w:r>
        <w:rPr>
          <w:rStyle w:val="7"/>
          <w:rFonts w:hint="eastAsia" w:ascii="仿宋" w:hAnsi="仿宋" w:eastAsia="仿宋"/>
          <w:sz w:val="28"/>
          <w:szCs w:val="28"/>
        </w:rPr>
        <w:fldChar w:fldCharType="end"/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2、根据常态化防疫工作要求，所有参培学员于9月16日提交近14天的苏康码、行程码电子档。报到当天除查验苏康码、行程码（自行打印纸质档）外，进行体温测量。凡报到当天（9月18日）前14天内有省外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低风险地区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行程史的须提交核酸检测报告方可报到。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3、请各位学员安排好工作和生活，按时报到参训。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五、联系方式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人：孙老师  联系电话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5152749191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ascii="仿宋" w:hAnsi="仿宋" w:eastAsia="仿宋"/>
          <w:sz w:val="28"/>
          <w:szCs w:val="28"/>
        </w:rPr>
        <w:t>849038787</w:t>
      </w:r>
      <w:r>
        <w:rPr>
          <w:rFonts w:hint="eastAsia" w:ascii="仿宋" w:hAnsi="仿宋" w:eastAsia="仿宋"/>
          <w:sz w:val="28"/>
          <w:szCs w:val="28"/>
        </w:rPr>
        <w:t>@qq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com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六、交通线路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（1）扬州火车站、扬州汽车西站：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乘K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路/88路/89路公交车到文昌花园南（住房公积金中心站）下车，转乘8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路在工人疗养院（临时停靠站）站台下车，步行1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米到达目的地，大概1小时车程；打车约1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公里，40元左右。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（2）扬州汽车东站:步行至广陵大桥东站台乘坐</w:t>
      </w:r>
      <w:r>
        <w:rPr>
          <w:rFonts w:ascii="仿宋" w:hAnsi="仿宋" w:eastAsia="仿宋"/>
          <w:sz w:val="28"/>
          <w:szCs w:val="28"/>
        </w:rPr>
        <w:t>88</w:t>
      </w:r>
      <w:r>
        <w:rPr>
          <w:rFonts w:hint="eastAsia" w:ascii="仿宋" w:hAnsi="仿宋" w:eastAsia="仿宋"/>
          <w:sz w:val="28"/>
          <w:szCs w:val="28"/>
        </w:rPr>
        <w:t>路公交车到文昌大桥站下车，转乘8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路在工人疗养院（临时停靠站）站台下车，步行1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米到达目的地，大概1小时车程；打车约7公里，20元左右。</w:t>
      </w:r>
    </w:p>
    <w:p>
      <w:r>
        <w:drawing>
          <wp:inline distT="0" distB="0" distL="0" distR="0">
            <wp:extent cx="5274310" cy="33000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ind w:firstLine="2520" w:firstLineChars="9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江苏联合职业技术学院扬州分院</w:t>
      </w:r>
    </w:p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2020.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>13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1BEE"/>
    <w:multiLevelType w:val="singleLevel"/>
    <w:tmpl w:val="5AAA1BE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8"/>
    <w:rsid w:val="00106CDE"/>
    <w:rsid w:val="001538E2"/>
    <w:rsid w:val="001C2603"/>
    <w:rsid w:val="00234741"/>
    <w:rsid w:val="00251200"/>
    <w:rsid w:val="00251D78"/>
    <w:rsid w:val="00253C71"/>
    <w:rsid w:val="00271E6D"/>
    <w:rsid w:val="002D2B2E"/>
    <w:rsid w:val="002F505D"/>
    <w:rsid w:val="0038281D"/>
    <w:rsid w:val="00416EC5"/>
    <w:rsid w:val="00422CC1"/>
    <w:rsid w:val="004922F6"/>
    <w:rsid w:val="005214B4"/>
    <w:rsid w:val="00531F38"/>
    <w:rsid w:val="005754F8"/>
    <w:rsid w:val="006307F6"/>
    <w:rsid w:val="0063314A"/>
    <w:rsid w:val="00663EF8"/>
    <w:rsid w:val="00692538"/>
    <w:rsid w:val="00707F91"/>
    <w:rsid w:val="00733550"/>
    <w:rsid w:val="007B41F6"/>
    <w:rsid w:val="007E18DE"/>
    <w:rsid w:val="008A4EF5"/>
    <w:rsid w:val="008D5627"/>
    <w:rsid w:val="008F1B31"/>
    <w:rsid w:val="00930A7D"/>
    <w:rsid w:val="009355A8"/>
    <w:rsid w:val="00B033BB"/>
    <w:rsid w:val="00B80908"/>
    <w:rsid w:val="00BF09BA"/>
    <w:rsid w:val="00BF6424"/>
    <w:rsid w:val="00C512FC"/>
    <w:rsid w:val="00CB58EF"/>
    <w:rsid w:val="00CD177E"/>
    <w:rsid w:val="00CD5BAA"/>
    <w:rsid w:val="00CF1B7F"/>
    <w:rsid w:val="00D00030"/>
    <w:rsid w:val="00DA5ED4"/>
    <w:rsid w:val="00DB79EB"/>
    <w:rsid w:val="00ED1BEF"/>
    <w:rsid w:val="00EE6256"/>
    <w:rsid w:val="00F073E7"/>
    <w:rsid w:val="00FE0289"/>
    <w:rsid w:val="0B053054"/>
    <w:rsid w:val="18955154"/>
    <w:rsid w:val="1AE754BD"/>
    <w:rsid w:val="1BDD512B"/>
    <w:rsid w:val="22215C69"/>
    <w:rsid w:val="22D31EEB"/>
    <w:rsid w:val="3A3D5B24"/>
    <w:rsid w:val="3D280C63"/>
    <w:rsid w:val="463E5207"/>
    <w:rsid w:val="465543AD"/>
    <w:rsid w:val="46862D16"/>
    <w:rsid w:val="53CE0635"/>
    <w:rsid w:val="579B0799"/>
    <w:rsid w:val="5A212B61"/>
    <w:rsid w:val="5FB233C0"/>
    <w:rsid w:val="6E5072DE"/>
    <w:rsid w:val="705C6358"/>
    <w:rsid w:val="775A6032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142</Words>
  <Characters>811</Characters>
  <Lines>6</Lines>
  <Paragraphs>1</Paragraphs>
  <TotalTime>53</TotalTime>
  <ScaleCrop>false</ScaleCrop>
  <LinksUpToDate>false</LinksUpToDate>
  <CharactersWithSpaces>952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2020-08-11T08:16:00Z</dcterms:created>
  <dc:creator>WYC</dc:creator>
  <cp:lastModifiedBy>扬州春哥15861333099</cp:lastModifiedBy>
  <dcterms:modified xsi:type="dcterms:W3CDTF">2020-08-14T07:11:25Z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