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0857" w14:textId="77777777" w:rsidR="001D34BD" w:rsidRDefault="00F7161B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南京医科大学</w:t>
      </w:r>
      <w:r w:rsidR="005068E2"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 w:rsidR="005068E2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14:paraId="7CE7CAFE" w14:textId="77777777" w:rsidR="001D34BD" w:rsidRDefault="00F7161B" w:rsidP="00F7161B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 xml:space="preserve"> “</w:t>
      </w:r>
      <w:bookmarkStart w:id="0" w:name="_Hlk48220467"/>
      <w:r w:rsidRPr="00F7161B">
        <w:rPr>
          <w:rFonts w:ascii="宋体" w:hAnsi="宋体" w:hint="eastAsia"/>
          <w:b/>
          <w:sz w:val="28"/>
          <w:szCs w:val="28"/>
          <w:shd w:val="clear" w:color="auto" w:fill="FFFFFF"/>
        </w:rPr>
        <w:t>食品安全与传染病防控培训</w:t>
      </w:r>
      <w:bookmarkEnd w:id="0"/>
      <w:r>
        <w:rPr>
          <w:rFonts w:ascii="宋体" w:hAnsi="宋体" w:hint="eastAsia"/>
          <w:b/>
          <w:sz w:val="28"/>
          <w:szCs w:val="28"/>
          <w:shd w:val="clear" w:color="auto" w:fill="FFFFFF"/>
        </w:rPr>
        <w:t>”</w:t>
      </w:r>
      <w:r w:rsidR="005068E2"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 w:rsidR="005068E2"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14:paraId="636366DC" w14:textId="77777777" w:rsidR="001D34BD" w:rsidRPr="00F7161B" w:rsidRDefault="001D34BD" w:rsidP="0093192A">
      <w:pPr>
        <w:spacing w:line="336" w:lineRule="auto"/>
        <w:rPr>
          <w:rFonts w:ascii="宋体" w:hAnsi="宋体"/>
          <w:b/>
          <w:sz w:val="24"/>
          <w:szCs w:val="24"/>
        </w:rPr>
      </w:pPr>
    </w:p>
    <w:p w14:paraId="776DF809" w14:textId="77777777" w:rsidR="001D34BD" w:rsidRDefault="005068E2" w:rsidP="0093192A">
      <w:pPr>
        <w:spacing w:line="336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14:paraId="50D1639C" w14:textId="60433F3B" w:rsidR="001D34BD" w:rsidRDefault="005068E2" w:rsidP="0093192A">
      <w:pPr>
        <w:shd w:val="solid" w:color="FFFFFF" w:fill="auto"/>
        <w:autoSpaceDN w:val="0"/>
        <w:spacing w:line="336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根据《省教育厅关于下达2020年度高职院校教师国家级和省级培训任务和计划的通知》（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[2020]23号）文件要求，</w:t>
      </w:r>
      <w:r w:rsidR="0050673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南京医科大学公共卫生学院</w:t>
      </w:r>
      <w:r w:rsidR="00F7161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承办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江苏省高职</w:t>
      </w:r>
      <w:r w:rsidR="00F7161B" w:rsidRPr="00F7161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“食品安全与传染病防控培训</w:t>
      </w:r>
      <w:r w:rsidR="00F7161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项目</w:t>
      </w:r>
      <w:r w:rsidR="0050673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。本项目针对</w:t>
      </w:r>
      <w:proofErr w:type="gramStart"/>
      <w:r w:rsidR="0050673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对</w:t>
      </w:r>
      <w:proofErr w:type="gramEnd"/>
      <w:r w:rsidR="0050673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重大突发公共卫生事件应急处置和学校食品安全治理等重要主题，开展理论讲授、案例分析、实践训练。</w:t>
      </w:r>
      <w:r w:rsidR="0093192A" w:rsidRPr="0093192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因名额有限，请速报名，额满即止。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具体通知</w:t>
      </w:r>
      <w:r w:rsidR="00F7161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及报到事项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如下：</w:t>
      </w:r>
    </w:p>
    <w:p w14:paraId="0BE738B5" w14:textId="77777777" w:rsidR="001D34BD" w:rsidRDefault="005068E2" w:rsidP="0093192A">
      <w:pPr>
        <w:spacing w:line="336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14:paraId="407733D9" w14:textId="77777777" w:rsidR="001D34BD" w:rsidRPr="005068E2" w:rsidRDefault="005068E2" w:rsidP="0093192A">
      <w:pPr>
        <w:shd w:val="solid" w:color="FFFFFF" w:fill="auto"/>
        <w:autoSpaceDN w:val="0"/>
        <w:spacing w:line="336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2020年</w:t>
      </w:r>
      <w:r w:rsidR="00F7161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F7161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日—2020年</w:t>
      </w:r>
      <w:r w:rsidR="00F7161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F7161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31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F7161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F7161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F7161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下午</w:t>
      </w:r>
      <w:r w:rsidR="00F7161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16</w:t>
      </w:r>
      <w:r w:rsidR="00F7161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F7161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18</w:t>
      </w:r>
      <w:r w:rsidR="00F7161B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 w:rsidRPr="005068E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</w:t>
      </w:r>
    </w:p>
    <w:p w14:paraId="380CD93C" w14:textId="77777777" w:rsidR="001D34BD" w:rsidRDefault="005068E2" w:rsidP="0093192A">
      <w:pPr>
        <w:spacing w:line="336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14:paraId="5FF69E9F" w14:textId="77777777" w:rsidR="000164F3" w:rsidRPr="000164F3" w:rsidRDefault="000164F3" w:rsidP="000164F3">
      <w:pPr>
        <w:pStyle w:val="2"/>
        <w:spacing w:before="0" w:after="0"/>
        <w:ind w:left="420"/>
        <w:rPr>
          <w:rFonts w:asciiTheme="minorEastAsia" w:eastAsiaTheme="minorEastAsia" w:hAnsiTheme="minorEastAsia" w:cstheme="minorEastAsia"/>
          <w:b w:val="0"/>
          <w:color w:val="000000"/>
          <w:shd w:val="clear" w:color="auto" w:fill="FFFFFF"/>
        </w:rPr>
      </w:pPr>
      <w:proofErr w:type="gramStart"/>
      <w:r w:rsidRPr="000164F3">
        <w:rPr>
          <w:rFonts w:asciiTheme="minorEastAsia" w:eastAsiaTheme="minorEastAsia" w:hAnsiTheme="minorEastAsia" w:cstheme="minorEastAsia" w:hint="eastAsia"/>
          <w:b w:val="0"/>
          <w:color w:val="000000"/>
          <w:shd w:val="clear" w:color="auto" w:fill="FFFFFF"/>
        </w:rPr>
        <w:t>荟枫酒店</w:t>
      </w:r>
      <w:proofErr w:type="gramEnd"/>
      <w:r w:rsidRPr="000164F3">
        <w:rPr>
          <w:rFonts w:asciiTheme="minorEastAsia" w:eastAsiaTheme="minorEastAsia" w:hAnsiTheme="minorEastAsia" w:cstheme="minorEastAsia" w:hint="eastAsia"/>
          <w:b w:val="0"/>
          <w:color w:val="000000"/>
          <w:shd w:val="clear" w:color="auto" w:fill="FFFFFF"/>
        </w:rPr>
        <w:t>(</w:t>
      </w:r>
      <w:r w:rsidRPr="000164F3">
        <w:rPr>
          <w:rFonts w:asciiTheme="minorEastAsia" w:eastAsiaTheme="minorEastAsia" w:hAnsiTheme="minorEastAsia" w:cstheme="minorEastAsia"/>
          <w:b w:val="0"/>
          <w:color w:val="000000"/>
          <w:shd w:val="clear" w:color="auto" w:fill="FFFFFF"/>
        </w:rPr>
        <w:t>南京市江宁区天元东路288号</w:t>
      </w:r>
      <w:r w:rsidRPr="000164F3">
        <w:rPr>
          <w:rFonts w:asciiTheme="minorEastAsia" w:eastAsiaTheme="minorEastAsia" w:hAnsiTheme="minorEastAsia" w:cstheme="minorEastAsia" w:hint="eastAsia"/>
          <w:b w:val="0"/>
          <w:color w:val="000000"/>
          <w:shd w:val="clear" w:color="auto" w:fill="FFFFFF"/>
        </w:rPr>
        <w:t>)</w:t>
      </w:r>
    </w:p>
    <w:p w14:paraId="13303313" w14:textId="77777777" w:rsidR="001D34BD" w:rsidRDefault="005068E2" w:rsidP="0093192A">
      <w:pPr>
        <w:shd w:val="solid" w:color="FFFFFF" w:fill="auto"/>
        <w:autoSpaceDN w:val="0"/>
        <w:spacing w:line="336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  <w:bookmarkStart w:id="1" w:name="_GoBack"/>
      <w:bookmarkEnd w:id="1"/>
    </w:p>
    <w:p w14:paraId="3B24164D" w14:textId="0EDDA5BC" w:rsidR="001D34BD" w:rsidRDefault="005068E2" w:rsidP="0093192A">
      <w:pPr>
        <w:shd w:val="solid" w:color="FFFFFF" w:fill="auto"/>
        <w:autoSpaceDN w:val="0"/>
        <w:spacing w:line="336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 w:rsidR="005E679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72785CDD" w14:textId="77777777" w:rsidR="001D34BD" w:rsidRDefault="005068E2" w:rsidP="0093192A">
      <w:pPr>
        <w:spacing w:line="336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</w:t>
      </w:r>
      <w:r w:rsidR="00F7161B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注意事项</w:t>
      </w:r>
    </w:p>
    <w:p w14:paraId="0E8F82C6" w14:textId="77777777" w:rsidR="001D34BD" w:rsidRPr="005068E2" w:rsidRDefault="005068E2" w:rsidP="0093192A">
      <w:pPr>
        <w:shd w:val="solid" w:color="FFFFFF" w:fill="auto"/>
        <w:autoSpaceDN w:val="0"/>
        <w:spacing w:line="336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5068E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</w:t>
      </w:r>
      <w:r w:rsidR="00F7161B" w:rsidRPr="005068E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因新冠疫情防控需要</w:t>
      </w:r>
      <w:r w:rsidR="00F7161B" w:rsidRPr="005068E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，请</w:t>
      </w:r>
      <w:r w:rsidR="00F7161B" w:rsidRPr="005068E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做好</w:t>
      </w:r>
      <w:r w:rsidR="00F7161B" w:rsidRPr="005068E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途中个人防护，自备</w:t>
      </w:r>
      <w:r w:rsidR="00F7161B" w:rsidRPr="005068E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防疫物资</w:t>
      </w:r>
      <w:r w:rsidR="00F7161B" w:rsidRPr="005068E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如实申报个人健康和旅居史、接触史等疫情相关情况</w:t>
      </w:r>
      <w:r w:rsidR="0093192A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，培训场所做好个人防护，</w:t>
      </w:r>
      <w:r w:rsidR="00D13BFA" w:rsidRPr="005068E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保持距离，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服从相关管理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；</w:t>
      </w:r>
    </w:p>
    <w:p w14:paraId="32989C67" w14:textId="77777777" w:rsidR="001D34BD" w:rsidRDefault="005068E2" w:rsidP="0093192A">
      <w:pPr>
        <w:spacing w:line="336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 w:rsidR="00F7161B" w:rsidRPr="00F7161B">
        <w:rPr>
          <w:rFonts w:asciiTheme="minorEastAsia" w:eastAsiaTheme="minorEastAsia" w:hAnsiTheme="minorEastAsia" w:cstheme="minorEastAsia" w:hint="eastAsia"/>
          <w:sz w:val="24"/>
          <w:szCs w:val="24"/>
        </w:rPr>
        <w:t>严格遵守培训纪律与作息时间</w:t>
      </w:r>
      <w:r w:rsidR="00F7161B">
        <w:rPr>
          <w:rFonts w:asciiTheme="minorEastAsia" w:eastAsiaTheme="minorEastAsia" w:hAnsiTheme="minorEastAsia" w:cstheme="minorEastAsia" w:hint="eastAsia"/>
          <w:sz w:val="24"/>
          <w:szCs w:val="24"/>
        </w:rPr>
        <w:t>，不得迟到早退</w:t>
      </w:r>
      <w:r w:rsidR="00F7161B">
        <w:rPr>
          <w:rFonts w:asciiTheme="minorEastAsia" w:eastAsiaTheme="minorEastAsia" w:hAnsiTheme="minorEastAsia" w:cstheme="minorEastAsia"/>
          <w:sz w:val="24"/>
          <w:szCs w:val="24"/>
        </w:rPr>
        <w:t>，</w:t>
      </w:r>
      <w:r w:rsidR="00F7161B">
        <w:rPr>
          <w:rFonts w:asciiTheme="minorEastAsia" w:eastAsiaTheme="minorEastAsia" w:hAnsiTheme="minorEastAsia" w:cstheme="minorEastAsia" w:hint="eastAsia"/>
          <w:sz w:val="24"/>
          <w:szCs w:val="24"/>
        </w:rPr>
        <w:t>无故旷课。</w:t>
      </w:r>
    </w:p>
    <w:p w14:paraId="23B4F748" w14:textId="77777777" w:rsidR="001D34BD" w:rsidRDefault="005068E2" w:rsidP="0093192A">
      <w:pPr>
        <w:spacing w:line="336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14:paraId="707F5327" w14:textId="77777777" w:rsidR="001D34BD" w:rsidRDefault="005068E2" w:rsidP="0093192A">
      <w:pPr>
        <w:spacing w:line="336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2" w:name="OLE_LINK22"/>
      <w:bookmarkStart w:id="3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D13BFA">
        <w:rPr>
          <w:rFonts w:asciiTheme="minorEastAsia" w:eastAsiaTheme="minorEastAsia" w:hAnsiTheme="minorEastAsia" w:cstheme="minorEastAsia" w:hint="eastAsia"/>
          <w:sz w:val="24"/>
          <w:szCs w:val="24"/>
        </w:rPr>
        <w:t>陈老师，仝</w:t>
      </w:r>
      <w:r w:rsidR="00D13BFA">
        <w:rPr>
          <w:rFonts w:asciiTheme="minorEastAsia" w:eastAsiaTheme="minorEastAsia" w:hAnsiTheme="minorEastAsia" w:cstheme="minorEastAsia"/>
          <w:sz w:val="24"/>
          <w:szCs w:val="24"/>
        </w:rPr>
        <w:t>老师</w:t>
      </w:r>
    </w:p>
    <w:p w14:paraId="5FA602BE" w14:textId="77777777" w:rsidR="001D34BD" w:rsidRDefault="005068E2" w:rsidP="0093192A">
      <w:pPr>
        <w:spacing w:line="336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D13BFA">
        <w:rPr>
          <w:rFonts w:asciiTheme="minorEastAsia" w:eastAsiaTheme="minorEastAsia" w:hAnsiTheme="minorEastAsia" w:cstheme="minorEastAsia" w:hint="eastAsia"/>
          <w:sz w:val="24"/>
          <w:szCs w:val="24"/>
        </w:rPr>
        <w:t>15250953174，13770668824</w:t>
      </w:r>
    </w:p>
    <w:p w14:paraId="7EC40B5C" w14:textId="77777777" w:rsidR="001D34BD" w:rsidRDefault="005068E2" w:rsidP="0093192A">
      <w:pPr>
        <w:spacing w:line="336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D13BFA">
        <w:rPr>
          <w:rFonts w:asciiTheme="minorEastAsia" w:eastAsiaTheme="minorEastAsia" w:hAnsiTheme="minorEastAsia" w:cstheme="minorEastAsia" w:hint="eastAsia"/>
          <w:sz w:val="24"/>
          <w:szCs w:val="24"/>
        </w:rPr>
        <w:t>gwjwb</w:t>
      </w:r>
      <w:r w:rsidR="00D13BFA">
        <w:rPr>
          <w:rFonts w:asciiTheme="minorEastAsia" w:eastAsiaTheme="minorEastAsia" w:hAnsiTheme="minorEastAsia" w:cstheme="minorEastAsia"/>
          <w:sz w:val="24"/>
          <w:szCs w:val="24"/>
        </w:rPr>
        <w:t>@njmu.edu.cn</w:t>
      </w:r>
    </w:p>
    <w:p w14:paraId="41F4CE8B" w14:textId="77777777" w:rsidR="001D34BD" w:rsidRDefault="005068E2" w:rsidP="0093192A">
      <w:pPr>
        <w:shd w:val="solid" w:color="FFFFFF" w:fill="auto"/>
        <w:autoSpaceDN w:val="0"/>
        <w:spacing w:line="336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QQ群：</w:t>
      </w:r>
      <w:r w:rsidR="00D13BFA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956162293</w:t>
      </w:r>
    </w:p>
    <w:bookmarkEnd w:id="2"/>
    <w:bookmarkEnd w:id="3"/>
    <w:p w14:paraId="67A489BA" w14:textId="77777777" w:rsidR="001D34BD" w:rsidRDefault="005068E2" w:rsidP="0093192A">
      <w:pPr>
        <w:spacing w:line="336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六、交通线路</w:t>
      </w:r>
    </w:p>
    <w:p w14:paraId="2E449F9B" w14:textId="7496065B" w:rsidR="001D34BD" w:rsidRDefault="00D13BFA" w:rsidP="0093192A">
      <w:pPr>
        <w:spacing w:line="336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南京南站</w:t>
      </w:r>
      <w:r w:rsidR="005068E2">
        <w:rPr>
          <w:rFonts w:asciiTheme="minorEastAsia" w:eastAsiaTheme="minorEastAsia" w:hAnsiTheme="minorEastAsia" w:cstheme="minorEastAsia" w:hint="eastAsia"/>
          <w:sz w:val="24"/>
          <w:szCs w:val="24"/>
        </w:rPr>
        <w:t>/南京站：</w:t>
      </w:r>
      <w:r w:rsidR="001C6B65">
        <w:rPr>
          <w:rFonts w:asciiTheme="minorEastAsia" w:eastAsiaTheme="minorEastAsia" w:hAnsiTheme="minorEastAsia" w:cstheme="minorEastAsia" w:hint="eastAsia"/>
          <w:sz w:val="24"/>
          <w:szCs w:val="24"/>
        </w:rPr>
        <w:t>乘坐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地铁1号线</w:t>
      </w:r>
      <w:proofErr w:type="gramStart"/>
      <w:r w:rsidR="001C6B65">
        <w:rPr>
          <w:rFonts w:asciiTheme="minorEastAsia" w:eastAsiaTheme="minorEastAsia" w:hAnsiTheme="minorEastAsia" w:cstheme="minorEastAsia" w:hint="eastAsia"/>
          <w:sz w:val="24"/>
          <w:szCs w:val="24"/>
        </w:rPr>
        <w:t>至天印大道</w:t>
      </w:r>
      <w:proofErr w:type="gramEnd"/>
      <w:r w:rsidR="00497B9B">
        <w:rPr>
          <w:rFonts w:asciiTheme="minorEastAsia" w:eastAsiaTheme="minorEastAsia" w:hAnsiTheme="minorEastAsia" w:cstheme="minorEastAsia" w:hint="eastAsia"/>
          <w:sz w:val="24"/>
          <w:szCs w:val="24"/>
        </w:rPr>
        <w:t>站</w:t>
      </w:r>
      <w:r w:rsidR="001C6B65">
        <w:rPr>
          <w:rFonts w:asciiTheme="minorEastAsia" w:eastAsiaTheme="minorEastAsia" w:hAnsiTheme="minorEastAsia" w:cstheme="minorEastAsia" w:hint="eastAsia"/>
          <w:sz w:val="24"/>
          <w:szCs w:val="24"/>
        </w:rPr>
        <w:t>下，步行约6</w:t>
      </w:r>
      <w:r w:rsidR="001C6B65">
        <w:rPr>
          <w:rFonts w:asciiTheme="minorEastAsia" w:eastAsiaTheme="minorEastAsia" w:hAnsiTheme="minorEastAsia" w:cstheme="minorEastAsia"/>
          <w:sz w:val="24"/>
          <w:szCs w:val="24"/>
        </w:rPr>
        <w:t>00</w:t>
      </w:r>
      <w:r w:rsidR="001C6B65">
        <w:rPr>
          <w:rFonts w:asciiTheme="minorEastAsia" w:eastAsiaTheme="minorEastAsia" w:hAnsiTheme="minorEastAsia" w:cstheme="minorEastAsia" w:hint="eastAsia"/>
          <w:sz w:val="24"/>
          <w:szCs w:val="24"/>
        </w:rPr>
        <w:t>米</w:t>
      </w:r>
      <w:r w:rsidR="00497B9B">
        <w:rPr>
          <w:rFonts w:asciiTheme="minorEastAsia" w:eastAsiaTheme="minorEastAsia" w:hAnsiTheme="minorEastAsia" w:cstheme="minorEastAsia"/>
          <w:sz w:val="24"/>
          <w:szCs w:val="24"/>
        </w:rPr>
        <w:t>到达</w:t>
      </w:r>
      <w:proofErr w:type="gramStart"/>
      <w:r w:rsidR="00497B9B">
        <w:rPr>
          <w:rFonts w:asciiTheme="minorEastAsia" w:eastAsiaTheme="minorEastAsia" w:hAnsiTheme="minorEastAsia" w:cstheme="minorEastAsia"/>
          <w:sz w:val="24"/>
          <w:szCs w:val="24"/>
        </w:rPr>
        <w:t>荟</w:t>
      </w:r>
      <w:proofErr w:type="gramEnd"/>
      <w:r w:rsidR="00497B9B">
        <w:rPr>
          <w:rFonts w:asciiTheme="minorEastAsia" w:eastAsiaTheme="minorEastAsia" w:hAnsiTheme="minorEastAsia" w:cstheme="minorEastAsia"/>
          <w:sz w:val="24"/>
          <w:szCs w:val="24"/>
        </w:rPr>
        <w:t>枫酒店</w:t>
      </w:r>
      <w:r w:rsidR="001C6B65">
        <w:rPr>
          <w:rFonts w:asciiTheme="minorEastAsia" w:eastAsiaTheme="minorEastAsia" w:hAnsiTheme="minorEastAsia" w:cstheme="minorEastAsia" w:hint="eastAsia"/>
          <w:sz w:val="24"/>
          <w:szCs w:val="24"/>
        </w:rPr>
        <w:t>；乘坐地铁</w:t>
      </w:r>
      <w:r w:rsidR="00497B9B">
        <w:rPr>
          <w:rFonts w:asciiTheme="minorEastAsia" w:eastAsiaTheme="minorEastAsia" w:hAnsiTheme="minorEastAsia" w:cstheme="minorEastAsia" w:hint="eastAsia"/>
          <w:sz w:val="24"/>
          <w:szCs w:val="24"/>
        </w:rPr>
        <w:t>1号线</w:t>
      </w:r>
      <w:r w:rsidR="001C6B65">
        <w:rPr>
          <w:rFonts w:asciiTheme="minorEastAsia" w:eastAsiaTheme="minorEastAsia" w:hAnsiTheme="minorEastAsia" w:cstheme="minorEastAsia" w:hint="eastAsia"/>
          <w:sz w:val="24"/>
          <w:szCs w:val="24"/>
        </w:rPr>
        <w:t>至</w:t>
      </w:r>
      <w:r>
        <w:rPr>
          <w:rFonts w:asciiTheme="minorEastAsia" w:eastAsiaTheme="minorEastAsia" w:hAnsiTheme="minorEastAsia" w:cstheme="minorEastAsia"/>
          <w:sz w:val="24"/>
          <w:szCs w:val="24"/>
        </w:rPr>
        <w:t>南京医科大学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/江苏经贸学院</w:t>
      </w:r>
      <w:r>
        <w:rPr>
          <w:rFonts w:asciiTheme="minorEastAsia" w:eastAsiaTheme="minorEastAsia" w:hAnsiTheme="minorEastAsia" w:cstheme="minorEastAsia"/>
          <w:sz w:val="24"/>
          <w:szCs w:val="24"/>
        </w:rPr>
        <w:t>站</w:t>
      </w:r>
      <w:r w:rsidR="00497B9B">
        <w:rPr>
          <w:rFonts w:asciiTheme="minorEastAsia" w:eastAsiaTheme="minorEastAsia" w:hAnsiTheme="minorEastAsia" w:cstheme="minorEastAsia" w:hint="eastAsia"/>
          <w:sz w:val="24"/>
          <w:szCs w:val="24"/>
        </w:rPr>
        <w:t>到达培训会场</w:t>
      </w:r>
      <w:r w:rsidR="005068E2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6C1F8FE0" w14:textId="77777777" w:rsidR="001D34BD" w:rsidRDefault="00D13BFA" w:rsidP="0093192A">
      <w:pPr>
        <w:spacing w:line="336" w:lineRule="auto"/>
        <w:ind w:firstLineChars="2702" w:firstLine="648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南京医科大学</w:t>
      </w:r>
    </w:p>
    <w:p w14:paraId="11DF857B" w14:textId="77777777" w:rsidR="001D34BD" w:rsidRDefault="005068E2" w:rsidP="0093192A">
      <w:pPr>
        <w:spacing w:line="336" w:lineRule="auto"/>
        <w:ind w:right="420" w:firstLineChars="2700" w:firstLine="6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D13BFA">
        <w:rPr>
          <w:rFonts w:asciiTheme="minorEastAsia" w:eastAsiaTheme="minorEastAsia" w:hAnsiTheme="minorEastAsia"/>
          <w:sz w:val="24"/>
          <w:szCs w:val="24"/>
        </w:rPr>
        <w:t>8</w:t>
      </w:r>
      <w:r>
        <w:rPr>
          <w:rFonts w:asciiTheme="minorEastAsia" w:eastAsiaTheme="minorEastAsia" w:hAnsiTheme="minorEastAsia"/>
          <w:sz w:val="24"/>
          <w:szCs w:val="24"/>
        </w:rPr>
        <w:t>月</w:t>
      </w:r>
    </w:p>
    <w:sectPr w:rsidR="001D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TE0tTSxNDYyNDdU0lEKTi0uzszPAykwrAUAIHTKIywAAAA="/>
  </w:docVars>
  <w:rsids>
    <w:rsidRoot w:val="00B80908"/>
    <w:rsid w:val="000164F3"/>
    <w:rsid w:val="00106CDE"/>
    <w:rsid w:val="001538E2"/>
    <w:rsid w:val="001C6B65"/>
    <w:rsid w:val="001D34BD"/>
    <w:rsid w:val="00234741"/>
    <w:rsid w:val="00251200"/>
    <w:rsid w:val="00251D78"/>
    <w:rsid w:val="00271E6D"/>
    <w:rsid w:val="00416EC5"/>
    <w:rsid w:val="00422CC1"/>
    <w:rsid w:val="004922F6"/>
    <w:rsid w:val="00497B9B"/>
    <w:rsid w:val="0050673C"/>
    <w:rsid w:val="005068E2"/>
    <w:rsid w:val="005214B4"/>
    <w:rsid w:val="00531F38"/>
    <w:rsid w:val="005754F8"/>
    <w:rsid w:val="005E679C"/>
    <w:rsid w:val="006307F6"/>
    <w:rsid w:val="00692538"/>
    <w:rsid w:val="00707F91"/>
    <w:rsid w:val="00733550"/>
    <w:rsid w:val="007B41F6"/>
    <w:rsid w:val="007E18DE"/>
    <w:rsid w:val="00930A7D"/>
    <w:rsid w:val="0093192A"/>
    <w:rsid w:val="00A46BF3"/>
    <w:rsid w:val="00B033BB"/>
    <w:rsid w:val="00B80908"/>
    <w:rsid w:val="00BF09BA"/>
    <w:rsid w:val="00C512FC"/>
    <w:rsid w:val="00CD5BAA"/>
    <w:rsid w:val="00CF1B7F"/>
    <w:rsid w:val="00D13BFA"/>
    <w:rsid w:val="00DA5ED4"/>
    <w:rsid w:val="00DB79EB"/>
    <w:rsid w:val="00ED1BEF"/>
    <w:rsid w:val="00EE6256"/>
    <w:rsid w:val="00F7161B"/>
    <w:rsid w:val="00FE0289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BFA2"/>
  <w15:docId w15:val="{A709A1A5-B7DA-4F47-A1EA-644E743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164F3"/>
    <w:pPr>
      <w:keepNext/>
      <w:keepLines/>
      <w:spacing w:before="140" w:after="140" w:line="413" w:lineRule="auto"/>
      <w:ind w:leftChars="200" w:left="200"/>
      <w:outlineLvl w:val="1"/>
    </w:pPr>
    <w:rPr>
      <w:rFonts w:ascii="Arial" w:eastAsia="仿宋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64F3"/>
    <w:rPr>
      <w:rFonts w:ascii="Arial" w:eastAsia="仿宋" w:hAnsi="Arial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TN</cp:lastModifiedBy>
  <cp:revision>9</cp:revision>
  <dcterms:created xsi:type="dcterms:W3CDTF">2018-03-20T05:44:00Z</dcterms:created>
  <dcterms:modified xsi:type="dcterms:W3CDTF">2020-08-15T11:45:00Z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