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南京师范大学省级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8"/>
          <w:szCs w:val="28"/>
          <w:shd w:val="clear" w:color="auto" w:fill="FFFFFF"/>
        </w:rPr>
        <w:t>20</w:t>
      </w: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20S70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高职院校军事课程师资培训开班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各位学员: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根据《省教育厅关于下达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年度高职院校教师国家级和省级培训任务和计划的通知》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（苏教师函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[2020]23号）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文件要求，</w:t>
      </w:r>
      <w:r>
        <w:rPr>
          <w:rFonts w:hint="eastAsia" w:ascii="宋体" w:hAnsi="宋体" w:eastAsiaTheme="minorEastAsia"/>
          <w:sz w:val="24"/>
          <w:szCs w:val="24"/>
          <w:lang w:val="en-US" w:eastAsia="zh-CN"/>
        </w:rPr>
        <w:t>南京师范大学</w:t>
      </w:r>
      <w:r>
        <w:rPr>
          <w:rFonts w:hint="eastAsia" w:ascii="宋体" w:hAnsi="宋体"/>
          <w:sz w:val="24"/>
          <w:szCs w:val="24"/>
        </w:rPr>
        <w:t>承办的</w:t>
      </w:r>
      <w:r>
        <w:rPr>
          <w:rFonts w:hint="eastAsia" w:ascii="宋体" w:hAnsi="宋体"/>
          <w:sz w:val="24"/>
          <w:szCs w:val="24"/>
          <w:lang w:val="en-US" w:eastAsia="zh-CN"/>
        </w:rPr>
        <w:t>2020</w:t>
      </w:r>
      <w:r>
        <w:rPr>
          <w:rFonts w:hint="eastAsia" w:ascii="宋体" w:hAnsi="宋体"/>
          <w:sz w:val="24"/>
          <w:szCs w:val="24"/>
        </w:rPr>
        <w:t>年江苏省高等职业院校</w:t>
      </w:r>
      <w:r>
        <w:rPr>
          <w:rFonts w:hint="eastAsia" w:ascii="宋体" w:hAnsi="宋体"/>
          <w:sz w:val="24"/>
          <w:szCs w:val="24"/>
          <w:lang w:eastAsia="zh-CN"/>
        </w:rPr>
        <w:t>省级</w:t>
      </w:r>
      <w:r>
        <w:rPr>
          <w:rFonts w:hint="eastAsia" w:ascii="宋体" w:hAnsi="宋体"/>
          <w:sz w:val="24"/>
          <w:szCs w:val="24"/>
        </w:rPr>
        <w:t>培训项目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高职院校军事课程师资培训</w:t>
      </w:r>
      <w:r>
        <w:rPr>
          <w:rFonts w:hint="eastAsia" w:ascii="宋体" w:hAnsi="宋体"/>
          <w:sz w:val="24"/>
          <w:szCs w:val="24"/>
        </w:rPr>
        <w:t>，为</w:t>
      </w:r>
      <w:r>
        <w:rPr>
          <w:rFonts w:hint="eastAsia" w:ascii="宋体" w:hAnsi="宋体"/>
          <w:color w:val="auto"/>
          <w:sz w:val="24"/>
          <w:szCs w:val="24"/>
        </w:rPr>
        <w:t>期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color w:val="auto"/>
          <w:sz w:val="24"/>
          <w:szCs w:val="24"/>
        </w:rPr>
        <w:t>天</w:t>
      </w:r>
      <w:r>
        <w:rPr>
          <w:rFonts w:hint="eastAsia" w:ascii="宋体" w:hAnsi="宋体"/>
          <w:sz w:val="24"/>
          <w:szCs w:val="24"/>
        </w:rPr>
        <w:t>，培训时间为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</w:t>
      </w:r>
      <w:r>
        <w:rPr>
          <w:rFonts w:ascii="宋体" w:hAnsi="宋体"/>
          <w:sz w:val="24"/>
          <w:szCs w:val="24"/>
        </w:rPr>
        <w:t>，现将具体报到事项通知如下：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一、培训时间</w:t>
      </w:r>
    </w:p>
    <w:p>
      <w:pPr>
        <w:spacing w:line="360" w:lineRule="auto"/>
        <w:ind w:firstLine="420" w:firstLineChars="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9:00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17:00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报到）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二、报到地点及住宿安排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1.报到地点：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南京师范大学仙林校区国际学术交流中心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2.住宿地点：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南京师范大学仙林校区国际学术交流中心</w:t>
      </w:r>
    </w:p>
    <w:p>
      <w:pPr>
        <w:shd w:val="solid" w:color="FFFFFF" w:fill="auto"/>
        <w:autoSpaceDN w:val="0"/>
        <w:spacing w:line="360" w:lineRule="auto"/>
        <w:rPr>
          <w:rFonts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三、培训费用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培训期间食宿统一安排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注意事项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根据常态化防疫工作要求，所有学员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需确保参加培训前14天内身体健康，无发热、胸闷、乏力、干咳等症状，并持有“苏康码”绿码；参加培训前本人及家人一个月内未接触确诊或疑似新冠肺炎患者；参加培训前本人及家人一个月内无疫情防控重点地区旅居史，未密切接触疫情防控重点地区返乡人员等。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2.报到当天需查验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苏康码、近14天行程码电子档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并提交《健康承诺书》纸质版，进行体温检测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报到联系人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0" w:name="OLE_LINK24"/>
      <w:bookmarkStart w:id="1" w:name="OLE_LINK22"/>
      <w:r>
        <w:rPr>
          <w:rFonts w:hint="eastAsia" w:asciiTheme="minorEastAsia" w:hAnsiTheme="minorEastAsia" w:eastAsiaTheme="minorEastAsia" w:cstheme="minorEastAsia"/>
          <w:sz w:val="24"/>
          <w:szCs w:val="24"/>
        </w:rPr>
        <w:t>联 系 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王柳艳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联系电话：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025-85891715、18551778960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电子邮箱：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wangliuyan2002@163.com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QQ群：785547460</w:t>
      </w:r>
      <w:bookmarkEnd w:id="0"/>
      <w:bookmarkEnd w:id="1"/>
    </w:p>
    <w:p>
      <w:pPr>
        <w:spacing w:line="360" w:lineRule="auto"/>
        <w:ind w:right="420"/>
        <w:jc w:val="righ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南京师范大学</w:t>
      </w:r>
    </w:p>
    <w:p>
      <w:pPr>
        <w:spacing w:line="360" w:lineRule="auto"/>
        <w:ind w:right="420" w:firstLine="6480" w:firstLineChars="2700"/>
      </w:pPr>
      <w:r>
        <w:rPr>
          <w:rFonts w:hint="eastAsia" w:asciiTheme="minorEastAsia" w:hAnsiTheme="minorEastAsia" w:eastAsiaTheme="minorEastAsia"/>
          <w:sz w:val="24"/>
          <w:szCs w:val="24"/>
        </w:rPr>
        <w:t>20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09</w:t>
      </w:r>
      <w:bookmarkStart w:id="2" w:name="_GoBack"/>
      <w:bookmarkEnd w:id="2"/>
      <w:r>
        <w:rPr>
          <w:rFonts w:asciiTheme="minorEastAsia" w:hAnsiTheme="minorEastAsia" w:eastAsiaTheme="minorEastAsia"/>
          <w:sz w:val="24"/>
          <w:szCs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AE42"/>
    <w:multiLevelType w:val="singleLevel"/>
    <w:tmpl w:val="1C56AE4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08"/>
    <w:rsid w:val="00106CDE"/>
    <w:rsid w:val="001538E2"/>
    <w:rsid w:val="00234741"/>
    <w:rsid w:val="00251200"/>
    <w:rsid w:val="00251D78"/>
    <w:rsid w:val="00271E6D"/>
    <w:rsid w:val="00416EC5"/>
    <w:rsid w:val="00422CC1"/>
    <w:rsid w:val="004922F6"/>
    <w:rsid w:val="005214B4"/>
    <w:rsid w:val="00531F38"/>
    <w:rsid w:val="005754F8"/>
    <w:rsid w:val="006307F6"/>
    <w:rsid w:val="00692538"/>
    <w:rsid w:val="00707F91"/>
    <w:rsid w:val="00733550"/>
    <w:rsid w:val="007B41F6"/>
    <w:rsid w:val="007E18DE"/>
    <w:rsid w:val="00930A7D"/>
    <w:rsid w:val="00B033BB"/>
    <w:rsid w:val="00B80908"/>
    <w:rsid w:val="00BF09BA"/>
    <w:rsid w:val="00C512FC"/>
    <w:rsid w:val="00CD5BAA"/>
    <w:rsid w:val="00CF1B7F"/>
    <w:rsid w:val="00DA5ED4"/>
    <w:rsid w:val="00DB79EB"/>
    <w:rsid w:val="00ED1BEF"/>
    <w:rsid w:val="00EE6256"/>
    <w:rsid w:val="00FE0289"/>
    <w:rsid w:val="0B053054"/>
    <w:rsid w:val="177A0D42"/>
    <w:rsid w:val="18955154"/>
    <w:rsid w:val="1AE754BD"/>
    <w:rsid w:val="1BDD512B"/>
    <w:rsid w:val="22D31EEB"/>
    <w:rsid w:val="286420F3"/>
    <w:rsid w:val="2BB447B5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</Words>
  <Characters>702</Characters>
  <Lines>5</Lines>
  <Paragraphs>1</Paragraphs>
  <TotalTime>4</TotalTime>
  <ScaleCrop>false</ScaleCrop>
  <LinksUpToDate>false</LinksUpToDate>
  <CharactersWithSpaces>824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2018-03-20T05:44:00Z</dcterms:created>
  <dc:creator>WYC</dc:creator>
  <cp:lastModifiedBy>卯卯</cp:lastModifiedBy>
  <dcterms:modified xsi:type="dcterms:W3CDTF">2020-09-20T06:27:42Z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